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58E0F4" w14:textId="77777777" w:rsidR="0000029C" w:rsidRPr="003F7422" w:rsidRDefault="00803738" w:rsidP="009432F0">
      <w:pPr>
        <w:pStyle w:val="eNazevKurzu"/>
        <w:rPr>
          <w:b w:val="0"/>
        </w:rPr>
      </w:pPr>
      <w:bookmarkStart w:id="0" w:name="_GoBack"/>
      <w:bookmarkEnd w:id="0"/>
      <w:r w:rsidRPr="003F7422">
        <w:rPr>
          <w:b w:val="0"/>
        </w:rPr>
        <w:t>Příprava léčiv – vybrané kapitoly</w:t>
      </w:r>
    </w:p>
    <w:p w14:paraId="13BACFBA" w14:textId="77777777" w:rsidR="0000029C" w:rsidRPr="003F7422" w:rsidRDefault="00803738" w:rsidP="0000029C">
      <w:pPr>
        <w:pStyle w:val="eAutor"/>
      </w:pPr>
      <w:r w:rsidRPr="003F7422">
        <w:t>Julie Zubrová, Hana Havlová</w:t>
      </w:r>
    </w:p>
    <w:p w14:paraId="00BFD94F" w14:textId="77777777" w:rsidR="0000029C" w:rsidRPr="003F7422" w:rsidRDefault="00C53850" w:rsidP="0000029C">
      <w:pPr>
        <w:pStyle w:val="ePomocnyStyl"/>
        <w:rPr>
          <w:b w:val="0"/>
        </w:rPr>
      </w:pPr>
      <w:r w:rsidRPr="003F7422">
        <w:rPr>
          <w:b w:val="0"/>
        </w:rPr>
        <w:t>Anotace</w:t>
      </w:r>
    </w:p>
    <w:p w14:paraId="5B004ACB" w14:textId="61D637E5" w:rsidR="0000029C" w:rsidRPr="003F7422" w:rsidRDefault="008D5957" w:rsidP="0000029C">
      <w:pPr>
        <w:pStyle w:val="eAnotace"/>
      </w:pPr>
      <w:r w:rsidRPr="003F7422">
        <w:t xml:space="preserve">Výukový materiál je zaměřen na </w:t>
      </w:r>
      <w:r w:rsidR="004B3504" w:rsidRPr="003F7422">
        <w:t xml:space="preserve">dělené lékové formy, konkrétně rektální a vaginální přípravky a </w:t>
      </w:r>
      <w:r w:rsidR="00961AC6" w:rsidRPr="003F7422">
        <w:t>tobolky (kapsle). U každé kapitoly jsou shrnuty formy přípravků dle Českého lékopisu 2017, podrobněji jsou pak rozebrány čípky, vaginální kuličky a příprava tobolek.</w:t>
      </w:r>
    </w:p>
    <w:p w14:paraId="35423633" w14:textId="77777777" w:rsidR="0000029C" w:rsidRPr="003F7422" w:rsidRDefault="00C53850" w:rsidP="0000029C">
      <w:pPr>
        <w:pStyle w:val="ePomocnyStyl"/>
        <w:rPr>
          <w:b w:val="0"/>
        </w:rPr>
      </w:pPr>
      <w:r w:rsidRPr="003F7422">
        <w:rPr>
          <w:b w:val="0"/>
        </w:rPr>
        <w:t>Cíle</w:t>
      </w:r>
    </w:p>
    <w:p w14:paraId="48260969" w14:textId="0052F206" w:rsidR="004B291B" w:rsidRPr="003F7422" w:rsidRDefault="00F6296D" w:rsidP="0000029C">
      <w:pPr>
        <w:pStyle w:val="eCile"/>
      </w:pPr>
      <w:r w:rsidRPr="003F7422">
        <w:t xml:space="preserve">Cílem je seznámit studenty se zásadami přípravy a vlastnostmi </w:t>
      </w:r>
      <w:r w:rsidR="006E270A" w:rsidRPr="003F7422">
        <w:t>tobolek, rektálních a vaginálních přípravků.</w:t>
      </w:r>
    </w:p>
    <w:p w14:paraId="7643D489" w14:textId="77777777" w:rsidR="0000029C" w:rsidRPr="003F7422" w:rsidRDefault="00C53850" w:rsidP="0000029C">
      <w:pPr>
        <w:pStyle w:val="ePomocnyStyl"/>
        <w:rPr>
          <w:b w:val="0"/>
        </w:rPr>
      </w:pPr>
      <w:r w:rsidRPr="003F7422">
        <w:rPr>
          <w:b w:val="0"/>
        </w:rPr>
        <w:t>Klíčová slova</w:t>
      </w:r>
    </w:p>
    <w:p w14:paraId="233D9258" w14:textId="77777777" w:rsidR="009062A4" w:rsidRPr="003F7422" w:rsidRDefault="00CB2D41" w:rsidP="0000029C">
      <w:pPr>
        <w:pStyle w:val="eKlicovaSlova"/>
      </w:pPr>
      <w:r w:rsidRPr="003F7422">
        <w:t>rektální přípravky, čípky, vaginální přípravky, vaginální kuličky (globule), tobolky</w:t>
      </w:r>
    </w:p>
    <w:p w14:paraId="0C23F624" w14:textId="77777777" w:rsidR="0000029C" w:rsidRPr="003F7422" w:rsidRDefault="00C53850" w:rsidP="0000029C">
      <w:pPr>
        <w:pStyle w:val="ePomocnyStyl"/>
        <w:rPr>
          <w:b w:val="0"/>
        </w:rPr>
      </w:pPr>
      <w:r w:rsidRPr="003F7422">
        <w:rPr>
          <w:b w:val="0"/>
        </w:rPr>
        <w:t>Dat</w:t>
      </w:r>
      <w:r w:rsidR="00196E8E" w:rsidRPr="003F7422">
        <w:rPr>
          <w:b w:val="0"/>
        </w:rPr>
        <w:t>u</w:t>
      </w:r>
      <w:r w:rsidRPr="003F7422">
        <w:rPr>
          <w:b w:val="0"/>
        </w:rPr>
        <w:t>m vytvoření</w:t>
      </w:r>
    </w:p>
    <w:p w14:paraId="5AA67115" w14:textId="6F91010B" w:rsidR="009062A4" w:rsidRPr="003F7422" w:rsidRDefault="00CB2D41" w:rsidP="0000029C">
      <w:pPr>
        <w:pStyle w:val="eDatumVytvoreni"/>
      </w:pPr>
      <w:r w:rsidRPr="003F7422">
        <w:t>30.</w:t>
      </w:r>
      <w:r w:rsidR="00DD550B">
        <w:t xml:space="preserve"> </w:t>
      </w:r>
      <w:r w:rsidRPr="003F7422">
        <w:t>11.</w:t>
      </w:r>
      <w:r w:rsidR="00DD550B">
        <w:t xml:space="preserve"> </w:t>
      </w:r>
      <w:r w:rsidRPr="003F7422">
        <w:t>2018</w:t>
      </w:r>
    </w:p>
    <w:p w14:paraId="3E4D20B3" w14:textId="77777777" w:rsidR="0000029C" w:rsidRPr="003F7422" w:rsidRDefault="00C53850" w:rsidP="0000029C">
      <w:pPr>
        <w:pStyle w:val="ePomocnyStyl"/>
        <w:rPr>
          <w:b w:val="0"/>
        </w:rPr>
      </w:pPr>
      <w:r w:rsidRPr="003F7422">
        <w:rPr>
          <w:b w:val="0"/>
        </w:rPr>
        <w:t>Časová dotace</w:t>
      </w:r>
    </w:p>
    <w:p w14:paraId="2FEC4659" w14:textId="3C686075" w:rsidR="009062A4" w:rsidRPr="00737A47" w:rsidRDefault="00737A47" w:rsidP="0065284A">
      <w:pPr>
        <w:pStyle w:val="eCasovaDotace"/>
        <w:rPr>
          <w:lang w:val="cs-CZ"/>
        </w:rPr>
      </w:pPr>
      <w:r w:rsidRPr="00737A47">
        <w:rPr>
          <w:lang w:val="cs-CZ"/>
        </w:rPr>
        <w:t>1</w:t>
      </w:r>
      <w:r>
        <w:rPr>
          <w:lang w:val="cs-CZ"/>
        </w:rPr>
        <w:t>50</w:t>
      </w:r>
    </w:p>
    <w:p w14:paraId="16539D93" w14:textId="77777777" w:rsidR="000B1003" w:rsidRPr="003F7422" w:rsidRDefault="000B1003" w:rsidP="000B1003">
      <w:pPr>
        <w:pStyle w:val="ePomocnyStyl"/>
        <w:rPr>
          <w:b w:val="0"/>
        </w:rPr>
      </w:pPr>
      <w:r w:rsidRPr="003F7422">
        <w:rPr>
          <w:b w:val="0"/>
        </w:rPr>
        <w:t>Jazyk</w:t>
      </w:r>
    </w:p>
    <w:p w14:paraId="20D0D0B1" w14:textId="77777777" w:rsidR="000B1003" w:rsidRPr="00737A47" w:rsidRDefault="00CB2D41" w:rsidP="000B1003">
      <w:pPr>
        <w:pStyle w:val="eJazyk"/>
        <w:rPr>
          <w:lang w:val="cs-CZ"/>
        </w:rPr>
      </w:pPr>
      <w:r w:rsidRPr="00737A47">
        <w:rPr>
          <w:lang w:val="cs-CZ"/>
        </w:rPr>
        <w:t>cs</w:t>
      </w:r>
    </w:p>
    <w:p w14:paraId="05E2EA4D" w14:textId="77777777" w:rsidR="0000029C" w:rsidRPr="003F7422" w:rsidRDefault="001A1CC8" w:rsidP="0000029C">
      <w:pPr>
        <w:pStyle w:val="ePomocnyStyl"/>
        <w:rPr>
          <w:b w:val="0"/>
        </w:rPr>
      </w:pPr>
      <w:r w:rsidRPr="003F7422">
        <w:rPr>
          <w:b w:val="0"/>
        </w:rPr>
        <w:t>Zdroje</w:t>
      </w:r>
    </w:p>
    <w:p w14:paraId="32CABA81" w14:textId="46D5AE97" w:rsidR="00213961" w:rsidRPr="003F7422" w:rsidRDefault="004F05B8" w:rsidP="004908C9">
      <w:pPr>
        <w:pStyle w:val="eLiteratura"/>
      </w:pPr>
      <w:bookmarkStart w:id="1" w:name="_Ref529551573"/>
      <w:r w:rsidRPr="003F7422">
        <w:rPr>
          <w:iCs/>
        </w:rPr>
        <w:t>Český lékopis 2017</w:t>
      </w:r>
      <w:r w:rsidRPr="003F7422">
        <w:t>. Praha: Grada, 2017. ISBN 859-404-924-045-6.</w:t>
      </w:r>
      <w:bookmarkEnd w:id="1"/>
    </w:p>
    <w:p w14:paraId="0E97B352" w14:textId="4705B0B9" w:rsidR="008974D1" w:rsidRPr="003F7422" w:rsidRDefault="008974D1" w:rsidP="008974D1">
      <w:pPr>
        <w:pStyle w:val="eLiteratura"/>
      </w:pPr>
      <w:bookmarkStart w:id="2" w:name="_Ref530141506"/>
      <w:r w:rsidRPr="003F7422">
        <w:t>ČIHÁK, Radomír. Anatomie. Třetí, upravené a doplněné vydání. Praha: Grada, 2016. ISBN 978-80-247-3817-8.</w:t>
      </w:r>
      <w:bookmarkEnd w:id="2"/>
    </w:p>
    <w:p w14:paraId="2743F21A" w14:textId="20100C0D" w:rsidR="004F05B8" w:rsidRPr="003F7422" w:rsidRDefault="00B76E4F" w:rsidP="004908C9">
      <w:pPr>
        <w:pStyle w:val="eLiteratura"/>
      </w:pPr>
      <w:bookmarkStart w:id="3" w:name="_Ref529551932"/>
      <w:r w:rsidRPr="003F7422">
        <w:t xml:space="preserve">KOMÁREK, Pavel a Miloslava RABIŠKOVÁ. </w:t>
      </w:r>
      <w:r w:rsidRPr="003F7422">
        <w:rPr>
          <w:i/>
          <w:iCs/>
        </w:rPr>
        <w:t>Technologie léků: galenika</w:t>
      </w:r>
      <w:r w:rsidRPr="003F7422">
        <w:t>. 3., přeprac. a dopl. vyd. Praha: Galén, c2006. ISBN 8072624237.</w:t>
      </w:r>
      <w:bookmarkEnd w:id="3"/>
    </w:p>
    <w:p w14:paraId="22AB17C8" w14:textId="1E4BEF5B" w:rsidR="00B76E4F" w:rsidRPr="003F7422" w:rsidRDefault="00F03D26" w:rsidP="004908C9">
      <w:pPr>
        <w:pStyle w:val="eLiteratura"/>
      </w:pPr>
      <w:bookmarkStart w:id="4" w:name="_Ref529552898"/>
      <w:r w:rsidRPr="003F7422">
        <w:t xml:space="preserve">ŘEHULA, Milan. </w:t>
      </w:r>
      <w:r w:rsidRPr="003F7422">
        <w:rPr>
          <w:i/>
          <w:iCs/>
        </w:rPr>
        <w:t>Návody k základním praktickým cvičením z farmaceutické technologie</w:t>
      </w:r>
      <w:r w:rsidRPr="003F7422">
        <w:t>. Praha: Karolinum, 2013. ISBN 9788024623788.</w:t>
      </w:r>
      <w:bookmarkEnd w:id="4"/>
    </w:p>
    <w:p w14:paraId="622A3A51" w14:textId="7F05D653" w:rsidR="003140FB" w:rsidRPr="003F7422" w:rsidRDefault="003140FB" w:rsidP="004908C9">
      <w:pPr>
        <w:pStyle w:val="eLiteratura"/>
      </w:pPr>
      <w:bookmarkStart w:id="5" w:name="_Ref530142010"/>
      <w:r w:rsidRPr="003F7422">
        <w:rPr>
          <w:iCs/>
        </w:rPr>
        <w:t>Český lékopis 2009</w:t>
      </w:r>
      <w:r w:rsidRPr="003F7422">
        <w:t xml:space="preserve">. Praha: Grada, 2009. ISBN </w:t>
      </w:r>
      <w:bookmarkEnd w:id="5"/>
      <w:r w:rsidR="002F3E92">
        <w:t>978-80-271-0500-7</w:t>
      </w:r>
    </w:p>
    <w:p w14:paraId="13EBD2F9" w14:textId="5EE62C78" w:rsidR="003140FB" w:rsidRPr="003F7422" w:rsidRDefault="003140FB" w:rsidP="003140FB">
      <w:pPr>
        <w:pStyle w:val="eLiteratura"/>
      </w:pPr>
      <w:bookmarkStart w:id="6" w:name="_Ref530142013"/>
      <w:r w:rsidRPr="003F7422">
        <w:t>DOLEŽAL, Pavel. Technologie přípravy nesterilních léčiv: návody do praktických cvičení. Praha: Karolinum, 2003. ISBN 8024606852.</w:t>
      </w:r>
      <w:bookmarkEnd w:id="6"/>
    </w:p>
    <w:p w14:paraId="3F44D554" w14:textId="2352D8BB" w:rsidR="00F970F4" w:rsidRPr="003F7422" w:rsidRDefault="00F970F4" w:rsidP="00F970F4">
      <w:pPr>
        <w:pStyle w:val="eLiteratura"/>
      </w:pPr>
      <w:bookmarkStart w:id="7" w:name="_Ref530142425"/>
      <w:r w:rsidRPr="003F7422">
        <w:t>ZEMANOVÁ, Jarmila. Příprava léků: učebnice pro střední zdravotnické školy, studijní obor farmaceutický laborant. Praha: Avicenum, 1987.</w:t>
      </w:r>
      <w:bookmarkEnd w:id="7"/>
    </w:p>
    <w:p w14:paraId="701FE278" w14:textId="3728BF12" w:rsidR="00F03D26" w:rsidRPr="003F7422" w:rsidRDefault="009C7007" w:rsidP="004908C9">
      <w:pPr>
        <w:pStyle w:val="eLiteratura"/>
      </w:pPr>
      <w:bookmarkStart w:id="8" w:name="_Ref529716280"/>
      <w:r w:rsidRPr="003F7422">
        <w:lastRenderedPageBreak/>
        <w:t xml:space="preserve">KUBÍNOVÁ, Helena. Problematika farmakoterapie u dětí - neregistrovaná léčiva, "off label" použití a magistraliter příprava z hlediska právního i odborného - II. In: </w:t>
      </w:r>
      <w:r w:rsidRPr="003F7422">
        <w:rPr>
          <w:i/>
          <w:iCs/>
        </w:rPr>
        <w:t>Spolek Ostrava</w:t>
      </w:r>
      <w:r w:rsidRPr="003F7422">
        <w:t xml:space="preserve"> [online]. Ostrava, 2010 [cit. 2018-11-11]. Dostupné z: </w:t>
      </w:r>
      <w:hyperlink r:id="rId6" w:history="1">
        <w:r w:rsidR="003F7422" w:rsidRPr="003F7422">
          <w:rPr>
            <w:rStyle w:val="Hypertextovodkaz"/>
          </w:rPr>
          <w:t>https://www.google.com/url?sa=t&amp;rct=j&amp;q=&amp;esrc=s&amp;source=web&amp;cd=1&amp;ved=2ahUKEwjwiIDAz8zeAhVBDewKHcXfC28QFjAAegQICBAC&amp;url=http%3A%2F%2Fwww.spolekostrava.estranky.cz%2Ffile%2F12%2Fkubinova.ppt&amp;usg=AOvVaw2_zy4Cm5HeLu1NtHzFqtj1</w:t>
        </w:r>
      </w:hyperlink>
      <w:bookmarkEnd w:id="8"/>
    </w:p>
    <w:p w14:paraId="621BEB19" w14:textId="678B29AB" w:rsidR="003F7422" w:rsidRPr="003F7422" w:rsidRDefault="003F7422" w:rsidP="004908C9">
      <w:pPr>
        <w:pStyle w:val="eLiteratura"/>
      </w:pPr>
      <w:bookmarkStart w:id="9" w:name="_Ref530142570"/>
      <w:r w:rsidRPr="003F7422">
        <w:t>Solich J, Dofková L. Tabulky pro lékárníky. Praha: SPOFA, Avicenum 1988.</w:t>
      </w:r>
      <w:bookmarkEnd w:id="9"/>
    </w:p>
    <w:p w14:paraId="45B569AB" w14:textId="77777777" w:rsidR="0000029C" w:rsidRPr="003F7422" w:rsidRDefault="00CB2D41" w:rsidP="00D40B23">
      <w:pPr>
        <w:pStyle w:val="Nadpis1"/>
      </w:pPr>
      <w:r w:rsidRPr="003F7422">
        <w:lastRenderedPageBreak/>
        <w:t>Rectalia</w:t>
      </w:r>
    </w:p>
    <w:p w14:paraId="5BA39C90" w14:textId="77777777" w:rsidR="004B291B" w:rsidRPr="003F7422" w:rsidRDefault="004B291B" w:rsidP="00CB2D41">
      <w:pPr>
        <w:pStyle w:val="eBlokDefiniceZacatek"/>
      </w:pPr>
    </w:p>
    <w:p w14:paraId="2EBA192E" w14:textId="17C49E92" w:rsidR="00CB2D41" w:rsidRPr="003F7422" w:rsidRDefault="00CB2D41" w:rsidP="00CB2D41">
      <w:pPr>
        <w:pStyle w:val="eText"/>
      </w:pPr>
      <w:r w:rsidRPr="003F7422">
        <w:rPr>
          <w:i/>
        </w:rPr>
        <w:t>„Přípravky určené k rektálnímu podání s místním nebo systémovým účinkem, nebo podávané k diagnostickým účelům.“</w:t>
      </w:r>
      <w:r w:rsidR="00FC7E55" w:rsidRPr="003F7422">
        <w:t xml:space="preserve"> </w:t>
      </w:r>
      <w:r w:rsidR="00FC7E55" w:rsidRPr="003F7422">
        <w:fldChar w:fldCharType="begin"/>
      </w:r>
      <w:r w:rsidR="00FC7E55" w:rsidRPr="003F7422">
        <w:instrText xml:space="preserve"> REF _Ref529551573 \r \h </w:instrText>
      </w:r>
      <w:r w:rsidR="003F7422">
        <w:instrText xml:space="preserve"> \* MERGEFORMAT </w:instrText>
      </w:r>
      <w:r w:rsidR="00FC7E55" w:rsidRPr="003F7422">
        <w:fldChar w:fldCharType="separate"/>
      </w:r>
      <w:r w:rsidR="007D529F">
        <w:t>[1]</w:t>
      </w:r>
      <w:r w:rsidR="00FC7E55" w:rsidRPr="003F7422">
        <w:fldChar w:fldCharType="end"/>
      </w:r>
    </w:p>
    <w:p w14:paraId="3464BD86" w14:textId="77777777" w:rsidR="00570602" w:rsidRPr="003F7422" w:rsidRDefault="00570602" w:rsidP="00CB2D41">
      <w:pPr>
        <w:pStyle w:val="eBlokDefiniceKonec"/>
      </w:pPr>
    </w:p>
    <w:p w14:paraId="17C77FEB" w14:textId="77777777" w:rsidR="005435F9" w:rsidRPr="003F7422" w:rsidRDefault="00CB2D41" w:rsidP="00D40B23">
      <w:pPr>
        <w:pStyle w:val="Nadpis2"/>
      </w:pPr>
      <w:r w:rsidRPr="003F7422">
        <w:lastRenderedPageBreak/>
        <w:t>Stručná anatomie a fyziologie recta</w:t>
      </w:r>
    </w:p>
    <w:p w14:paraId="50FE69BD" w14:textId="4F888AC7" w:rsidR="00CB2D41" w:rsidRPr="003F7422" w:rsidRDefault="00CB2D41" w:rsidP="00CB2D41">
      <w:pPr>
        <w:pStyle w:val="eText"/>
      </w:pPr>
      <w:r w:rsidRPr="003F7422">
        <w:t xml:space="preserve">Rectum (konečník) navazuje na tlusté střevo. U konečníku rozlišujeme horní a dolní část. Venózní krev z dolní části rekta přechází do dolní duté žíly, obchází játra a dostává se do velkého krevního oběhu. Určit přesně anatomické rozhraní proudění žilní krve je těžké, žíly se vzájemně spojují a tvoří hustou síť žil – </w:t>
      </w:r>
      <w:r w:rsidRPr="003F7422">
        <w:rPr>
          <w:i/>
        </w:rPr>
        <w:t>plexus venosus rectalis</w:t>
      </w:r>
      <w:r w:rsidRPr="003F7422">
        <w:t>.</w:t>
      </w:r>
      <w:r w:rsidR="00787C34" w:rsidRPr="003F7422">
        <w:t xml:space="preserve"> </w:t>
      </w:r>
      <w:r w:rsidRPr="003F7422">
        <w:t>Vnitřní st</w:t>
      </w:r>
      <w:r w:rsidR="001579DC" w:rsidRPr="003F7422">
        <w:t>ě</w:t>
      </w:r>
      <w:r w:rsidRPr="003F7422">
        <w:t>na rekta je tvořena sliznicí bez klků s mnoha pohárkovitými buňkami, které vylučují sliz 1-3 ml o pH 7,3-7,4 (blízké krvi).</w:t>
      </w:r>
      <w:r w:rsidR="00787C34" w:rsidRPr="003F7422">
        <w:fldChar w:fldCharType="begin"/>
      </w:r>
      <w:r w:rsidR="00787C34" w:rsidRPr="003F7422">
        <w:instrText xml:space="preserve"> REF _Ref530141506 \r \h </w:instrText>
      </w:r>
      <w:r w:rsidR="003F7422">
        <w:instrText xml:space="preserve"> \* MERGEFORMAT </w:instrText>
      </w:r>
      <w:r w:rsidR="00787C34" w:rsidRPr="003F7422">
        <w:fldChar w:fldCharType="separate"/>
      </w:r>
      <w:r w:rsidR="007D529F">
        <w:t>[2]</w:t>
      </w:r>
      <w:r w:rsidR="00787C34" w:rsidRPr="003F7422">
        <w:fldChar w:fldCharType="end"/>
      </w:r>
    </w:p>
    <w:p w14:paraId="4B2B6953" w14:textId="77777777" w:rsidR="00CB2D41" w:rsidRPr="003F7422" w:rsidRDefault="00CB2D41" w:rsidP="00CB2D41">
      <w:pPr>
        <w:pStyle w:val="eText"/>
      </w:pPr>
      <w:r w:rsidRPr="003F7422">
        <w:t>Dříve panoval názor, že spojení rekta s dolní dutou žílou umožňuje léčivu dostat se do velkého krevního oběhu, aniž by prošlo játry. Nyní převládá názor, že se pouze malá část léčivé látky může vyhnout průchodu játry.</w:t>
      </w:r>
    </w:p>
    <w:p w14:paraId="5B74840B" w14:textId="77777777" w:rsidR="00CB2D41" w:rsidRPr="003F7422" w:rsidRDefault="00CB2D41" w:rsidP="00D40B23">
      <w:pPr>
        <w:pStyle w:val="Nadpis3"/>
      </w:pPr>
      <w:r w:rsidRPr="003F7422">
        <w:t>Absorpce a uvolňování léčivých látek</w:t>
      </w:r>
    </w:p>
    <w:p w14:paraId="1FFA939B" w14:textId="77777777" w:rsidR="00CB2D41" w:rsidRPr="003F7422" w:rsidRDefault="00CB2D41" w:rsidP="00CB2D41">
      <w:pPr>
        <w:pStyle w:val="eText"/>
      </w:pPr>
      <w:r w:rsidRPr="003F7422">
        <w:t>Při absorpci mají výhodu látky, které se rozpouštějí v rektálním slizu a lipofilní látky, které snáze prochází slizniční bariérou. Hůře se z čípkových základů uvolňují léčivé látky s větší afinitou k čípkovému základu a látky, které se v základu rozpouštějí. Proto je možné doporučit, aby se látky rozpustné ve vodě aplikovaly v hydrofobních základech a látky rozpustné v tucích v hydrofilních čípkových základech. Vstřebávání účinných látek z čípků je závislé na použitém čípkovém základu, a to především na jeho schopnosti přilnout ke sliznici rekta, jeho bodu tání nebo jeho rozpustnosti.</w:t>
      </w:r>
    </w:p>
    <w:p w14:paraId="6AFD7394" w14:textId="77777777" w:rsidR="00CB2D41" w:rsidRPr="003F7422" w:rsidRDefault="001579DC" w:rsidP="00D40B23">
      <w:pPr>
        <w:pStyle w:val="Nadpis2"/>
      </w:pPr>
      <w:r w:rsidRPr="003F7422">
        <w:lastRenderedPageBreak/>
        <w:t>Druhy rektálních přípravků</w:t>
      </w:r>
    </w:p>
    <w:p w14:paraId="1847DF8B" w14:textId="037BD3AF" w:rsidR="001579DC" w:rsidRPr="003F7422" w:rsidRDefault="001579DC" w:rsidP="0060388F">
      <w:pPr>
        <w:pStyle w:val="eText"/>
      </w:pPr>
      <w:r w:rsidRPr="003F7422">
        <w:t>Podle Českého lékopisu 2017 jsou rozeznávány následující druhy rektálních přípravků:</w:t>
      </w:r>
      <w:r w:rsidR="00A54BE5" w:rsidRPr="003F7422">
        <w:fldChar w:fldCharType="begin"/>
      </w:r>
      <w:r w:rsidR="00A54BE5" w:rsidRPr="003F7422">
        <w:instrText xml:space="preserve"> REF _Ref529551573 \r \h </w:instrText>
      </w:r>
      <w:r w:rsidR="003F7422">
        <w:instrText xml:space="preserve"> \* MERGEFORMAT </w:instrText>
      </w:r>
      <w:r w:rsidR="00A54BE5" w:rsidRPr="003F7422">
        <w:fldChar w:fldCharType="separate"/>
      </w:r>
      <w:r w:rsidR="007D529F">
        <w:t>[1]</w:t>
      </w:r>
      <w:r w:rsidR="00A54BE5" w:rsidRPr="003F7422">
        <w:fldChar w:fldCharType="end"/>
      </w:r>
    </w:p>
    <w:p w14:paraId="185784D5" w14:textId="77777777" w:rsidR="001579DC" w:rsidRPr="003F7422" w:rsidRDefault="001579DC" w:rsidP="000C578C">
      <w:pPr>
        <w:pStyle w:val="eOdrSeznam1"/>
        <w:rPr>
          <w:i/>
        </w:rPr>
      </w:pPr>
      <w:r w:rsidRPr="003F7422">
        <w:rPr>
          <w:i/>
        </w:rPr>
        <w:t>čípky</w:t>
      </w:r>
    </w:p>
    <w:p w14:paraId="708F8EBB" w14:textId="77777777" w:rsidR="001579DC" w:rsidRPr="003F7422" w:rsidRDefault="001579DC" w:rsidP="000C578C">
      <w:pPr>
        <w:pStyle w:val="eOdrSeznam1"/>
        <w:rPr>
          <w:i/>
        </w:rPr>
      </w:pPr>
      <w:r w:rsidRPr="003F7422">
        <w:rPr>
          <w:i/>
        </w:rPr>
        <w:t>rektální tobolky</w:t>
      </w:r>
    </w:p>
    <w:p w14:paraId="4E639458" w14:textId="77777777" w:rsidR="001579DC" w:rsidRPr="003F7422" w:rsidRDefault="001579DC" w:rsidP="000C578C">
      <w:pPr>
        <w:pStyle w:val="eOdrSeznam1"/>
        <w:rPr>
          <w:i/>
        </w:rPr>
      </w:pPr>
      <w:r w:rsidRPr="003F7422">
        <w:rPr>
          <w:i/>
        </w:rPr>
        <w:t>rektální roztoky, emulze a suspenze</w:t>
      </w:r>
    </w:p>
    <w:p w14:paraId="5D3EC9E9" w14:textId="77777777" w:rsidR="001579DC" w:rsidRPr="003F7422" w:rsidRDefault="001579DC" w:rsidP="000C578C">
      <w:pPr>
        <w:pStyle w:val="eOdrSeznam1"/>
        <w:rPr>
          <w:i/>
        </w:rPr>
      </w:pPr>
      <w:r w:rsidRPr="003F7422">
        <w:rPr>
          <w:i/>
        </w:rPr>
        <w:t>prášky a tablety pro rektální roztoky a suspenze</w:t>
      </w:r>
    </w:p>
    <w:p w14:paraId="4CD4D698" w14:textId="77777777" w:rsidR="001579DC" w:rsidRPr="003F7422" w:rsidRDefault="001579DC" w:rsidP="000C578C">
      <w:pPr>
        <w:pStyle w:val="eOdrSeznam1"/>
        <w:rPr>
          <w:i/>
        </w:rPr>
      </w:pPr>
      <w:r w:rsidRPr="003F7422">
        <w:rPr>
          <w:i/>
        </w:rPr>
        <w:t>polotuhé rektální přípravky</w:t>
      </w:r>
    </w:p>
    <w:p w14:paraId="1C397517" w14:textId="77777777" w:rsidR="001579DC" w:rsidRPr="003F7422" w:rsidRDefault="001579DC" w:rsidP="000C578C">
      <w:pPr>
        <w:pStyle w:val="eOdrSeznam1"/>
        <w:rPr>
          <w:i/>
        </w:rPr>
      </w:pPr>
      <w:r w:rsidRPr="003F7422">
        <w:rPr>
          <w:i/>
        </w:rPr>
        <w:t>rektální pěny</w:t>
      </w:r>
    </w:p>
    <w:p w14:paraId="634DAE19" w14:textId="2E87681D" w:rsidR="001579DC" w:rsidRPr="003F7422" w:rsidRDefault="001579DC" w:rsidP="000C578C">
      <w:pPr>
        <w:pStyle w:val="eOdrSeznam1"/>
        <w:rPr>
          <w:i/>
        </w:rPr>
      </w:pPr>
      <w:r w:rsidRPr="003F7422">
        <w:rPr>
          <w:i/>
        </w:rPr>
        <w:t>rektální tampony s léčivy</w:t>
      </w:r>
    </w:p>
    <w:p w14:paraId="361CDE82" w14:textId="77777777" w:rsidR="001579DC" w:rsidRPr="003F7422" w:rsidRDefault="0060388F" w:rsidP="00850405">
      <w:pPr>
        <w:pStyle w:val="Nadpis3"/>
      </w:pPr>
      <w:r w:rsidRPr="003F7422">
        <w:t>Capsulae rectales – Rektální tobolky (syn. Rektální kapsle)</w:t>
      </w:r>
    </w:p>
    <w:p w14:paraId="2E81496E" w14:textId="77777777" w:rsidR="0060388F" w:rsidRPr="003F7422" w:rsidRDefault="0060388F" w:rsidP="0060388F">
      <w:pPr>
        <w:pStyle w:val="eBlokDefiniceZacatek"/>
      </w:pPr>
    </w:p>
    <w:p w14:paraId="30EAD063" w14:textId="19AE40C9" w:rsidR="0060388F" w:rsidRPr="003F7422" w:rsidRDefault="002C3E01" w:rsidP="002C3E01">
      <w:pPr>
        <w:pStyle w:val="eText"/>
      </w:pPr>
      <w:r w:rsidRPr="003F7422">
        <w:t>Jedná se o</w:t>
      </w:r>
      <w:r w:rsidRPr="003F7422">
        <w:rPr>
          <w:i/>
        </w:rPr>
        <w:t xml:space="preserve"> </w:t>
      </w:r>
      <w:r w:rsidR="0060388F" w:rsidRPr="003F7422">
        <w:rPr>
          <w:i/>
        </w:rPr>
        <w:t>„… pevné jednodávkové přípravky obecně podobné měkkým tobolkám, od kterých se liší možností použití kluzných látek k potažení. Jsou protáhlého tvaru, hladké a mají jednotný vzhled.“</w:t>
      </w:r>
      <w:r w:rsidR="0060388F" w:rsidRPr="003F7422">
        <w:t xml:space="preserve"> </w:t>
      </w:r>
      <w:r w:rsidR="00A54BE5" w:rsidRPr="003F7422">
        <w:fldChar w:fldCharType="begin"/>
      </w:r>
      <w:r w:rsidR="00A54BE5" w:rsidRPr="003F7422">
        <w:instrText xml:space="preserve"> REF _Ref529551573 \r \h </w:instrText>
      </w:r>
      <w:r w:rsidR="003F7422">
        <w:instrText xml:space="preserve"> \* MERGEFORMAT </w:instrText>
      </w:r>
      <w:r w:rsidR="00A54BE5" w:rsidRPr="003F7422">
        <w:fldChar w:fldCharType="separate"/>
      </w:r>
      <w:r w:rsidR="007D529F">
        <w:t>[1]</w:t>
      </w:r>
      <w:r w:rsidR="00A54BE5" w:rsidRPr="003F7422">
        <w:fldChar w:fldCharType="end"/>
      </w:r>
    </w:p>
    <w:p w14:paraId="3B492E1F" w14:textId="77777777" w:rsidR="0060388F" w:rsidRPr="003F7422" w:rsidRDefault="0060388F" w:rsidP="0060388F">
      <w:pPr>
        <w:pStyle w:val="eBlokDefiniceKonec"/>
      </w:pPr>
    </w:p>
    <w:p w14:paraId="017B3208" w14:textId="77777777" w:rsidR="0060388F" w:rsidRPr="003F7422" w:rsidRDefault="0060388F" w:rsidP="00850405">
      <w:pPr>
        <w:pStyle w:val="Nadpis3"/>
      </w:pPr>
      <w:r w:rsidRPr="003F7422">
        <w:t>Solutiones, emulsiones et suspensiones rectales – Rektální roztoky, emulze a suspenze (syn. Klyzmata)</w:t>
      </w:r>
    </w:p>
    <w:p w14:paraId="6CE47AC5" w14:textId="77777777" w:rsidR="0060388F" w:rsidRPr="003F7422" w:rsidRDefault="0060388F" w:rsidP="0060388F">
      <w:pPr>
        <w:pStyle w:val="eBlokDefiniceZacatek"/>
      </w:pPr>
    </w:p>
    <w:p w14:paraId="1446C856" w14:textId="6BC478A2" w:rsidR="0060388F" w:rsidRPr="003F7422" w:rsidRDefault="002C3E01" w:rsidP="002C3E01">
      <w:pPr>
        <w:pStyle w:val="eText"/>
      </w:pPr>
      <w:r w:rsidRPr="003F7422">
        <w:t>Jedná se o</w:t>
      </w:r>
      <w:r w:rsidRPr="003F7422">
        <w:rPr>
          <w:i/>
        </w:rPr>
        <w:t xml:space="preserve"> </w:t>
      </w:r>
      <w:r w:rsidR="0060388F" w:rsidRPr="003F7422">
        <w:rPr>
          <w:i/>
        </w:rPr>
        <w:t>„… tekuté přípravky určené k rektálnímu podání s celkovým nebo místním účinkem nebo k diagnostickým účelům. Jsou dodávány v jednodávkových obalech a obsahují jednu nebo více léčivých látek rozpuštěných nebo dispergovaných ve vodě, glycerolu, makrogolech nebo jiných vhodných rozpouštědlech.“</w:t>
      </w:r>
      <w:r w:rsidR="0060388F" w:rsidRPr="003F7422">
        <w:t xml:space="preserve"> </w:t>
      </w:r>
      <w:r w:rsidR="00A54BE5" w:rsidRPr="003F7422">
        <w:fldChar w:fldCharType="begin"/>
      </w:r>
      <w:r w:rsidR="00A54BE5" w:rsidRPr="003F7422">
        <w:instrText xml:space="preserve"> REF _Ref529551573 \r \h </w:instrText>
      </w:r>
      <w:r w:rsidR="003F7422">
        <w:instrText xml:space="preserve"> \* MERGEFORMAT </w:instrText>
      </w:r>
      <w:r w:rsidR="00A54BE5" w:rsidRPr="003F7422">
        <w:fldChar w:fldCharType="separate"/>
      </w:r>
      <w:r w:rsidR="007D529F">
        <w:t>[1]</w:t>
      </w:r>
      <w:r w:rsidR="00A54BE5" w:rsidRPr="003F7422">
        <w:fldChar w:fldCharType="end"/>
      </w:r>
    </w:p>
    <w:p w14:paraId="7A804CF3" w14:textId="77777777" w:rsidR="0060388F" w:rsidRPr="003F7422" w:rsidRDefault="0060388F" w:rsidP="0060388F">
      <w:pPr>
        <w:pStyle w:val="eBlokDefiniceKonec"/>
      </w:pPr>
    </w:p>
    <w:p w14:paraId="271511F2" w14:textId="77777777" w:rsidR="0060388F" w:rsidRPr="003F7422" w:rsidRDefault="0060388F" w:rsidP="0060388F">
      <w:pPr>
        <w:pStyle w:val="eText"/>
      </w:pPr>
      <w:r w:rsidRPr="003F7422">
        <w:t>Emulze a suspenze musí být snadno roztřepatelné a dostatečně stabilní (zajištění správného dávkování).</w:t>
      </w:r>
    </w:p>
    <w:p w14:paraId="6E5E3A91" w14:textId="77777777" w:rsidR="0060388F" w:rsidRPr="003F7422" w:rsidRDefault="0060388F" w:rsidP="0060388F">
      <w:pPr>
        <w:pStyle w:val="eText"/>
      </w:pPr>
      <w:r w:rsidRPr="003F7422">
        <w:t xml:space="preserve">Při výrobě se z pomocných látek uplatňují látky ovlivňující viskozitu, stabilizující pH a látky zvyšující rozpustnost léčivé látky. </w:t>
      </w:r>
    </w:p>
    <w:p w14:paraId="2FF9BBB9" w14:textId="648EFEE2" w:rsidR="0060388F" w:rsidRPr="003F7422" w:rsidRDefault="0060388F" w:rsidP="0060388F">
      <w:pPr>
        <w:pStyle w:val="eText"/>
      </w:pPr>
      <w:r w:rsidRPr="003F7422">
        <w:t xml:space="preserve">Tyto přípravky se dodávají v obalech s obsahem 2,5 ml – 2000 ml. K obalu je přiložen vhodný aplikátor nebo je obal upravený pro rektální aplikaci. </w:t>
      </w:r>
      <w:r w:rsidR="00A54BE5" w:rsidRPr="003F7422">
        <w:fldChar w:fldCharType="begin"/>
      </w:r>
      <w:r w:rsidR="00A54BE5" w:rsidRPr="003F7422">
        <w:instrText xml:space="preserve"> REF _Ref529551573 \r \h </w:instrText>
      </w:r>
      <w:r w:rsidR="003F7422">
        <w:instrText xml:space="preserve"> \* MERGEFORMAT </w:instrText>
      </w:r>
      <w:r w:rsidR="00A54BE5" w:rsidRPr="003F7422">
        <w:fldChar w:fldCharType="separate"/>
      </w:r>
      <w:r w:rsidR="007D529F">
        <w:t>[1]</w:t>
      </w:r>
      <w:r w:rsidR="00A54BE5" w:rsidRPr="003F7422">
        <w:fldChar w:fldCharType="end"/>
      </w:r>
    </w:p>
    <w:p w14:paraId="10CC3E1F" w14:textId="77777777" w:rsidR="00524690" w:rsidRPr="003F7422" w:rsidRDefault="00524690" w:rsidP="00524690">
      <w:pPr>
        <w:pStyle w:val="eSouborObrazek"/>
      </w:pPr>
      <w:r w:rsidRPr="003F7422">
        <w:t>img01.jpg</w:t>
      </w:r>
    </w:p>
    <w:p w14:paraId="1B60C784" w14:textId="537C13A8" w:rsidR="00B31D76" w:rsidRPr="003F7422" w:rsidRDefault="006051AD" w:rsidP="00524690">
      <w:pPr>
        <w:pStyle w:val="ePopisekObrazek"/>
      </w:pPr>
      <w:r w:rsidRPr="003F7422">
        <w:rPr>
          <w:noProof/>
        </w:rPr>
        <w:lastRenderedPageBreak/>
        <w:fldChar w:fldCharType="begin"/>
      </w:r>
      <w:r w:rsidRPr="003F7422">
        <w:rPr>
          <w:noProof/>
        </w:rPr>
        <w:instrText xml:space="preserve"> SEQ Obrázek \* ARABIC </w:instrText>
      </w:r>
      <w:r w:rsidRPr="003F7422">
        <w:rPr>
          <w:noProof/>
        </w:rPr>
        <w:fldChar w:fldCharType="separate"/>
      </w:r>
      <w:bookmarkStart w:id="10" w:name="_Toc530142465"/>
      <w:bookmarkStart w:id="11" w:name="_Toc530247067"/>
      <w:r w:rsidR="00F541E2">
        <w:rPr>
          <w:noProof/>
        </w:rPr>
        <w:t>1</w:t>
      </w:r>
      <w:r w:rsidRPr="003F7422">
        <w:rPr>
          <w:noProof/>
        </w:rPr>
        <w:fldChar w:fldCharType="end"/>
      </w:r>
      <w:r w:rsidR="008A0E0C">
        <w:rPr>
          <w:noProof/>
        </w:rPr>
        <w:t>.</w:t>
      </w:r>
      <w:r w:rsidR="00B31D76" w:rsidRPr="003F7422">
        <w:t xml:space="preserve"> Příklad balení klyzmatu</w:t>
      </w:r>
      <w:bookmarkEnd w:id="10"/>
      <w:bookmarkEnd w:id="11"/>
    </w:p>
    <w:p w14:paraId="1AA3632E" w14:textId="77777777" w:rsidR="0060388F" w:rsidRPr="003F7422" w:rsidRDefault="0060388F" w:rsidP="00850405">
      <w:pPr>
        <w:pStyle w:val="Nadpis3"/>
      </w:pPr>
      <w:r w:rsidRPr="003F7422">
        <w:t>Pulveres et tabulettae rectales pro solutionibus et suspensionibus – Prášky a tablety pro rektální roztoky a suspenze</w:t>
      </w:r>
    </w:p>
    <w:p w14:paraId="40DA1958" w14:textId="77777777" w:rsidR="0060388F" w:rsidRPr="003F7422" w:rsidRDefault="0060388F" w:rsidP="0060388F">
      <w:pPr>
        <w:pStyle w:val="eBlokDefiniceZacatek"/>
      </w:pPr>
    </w:p>
    <w:p w14:paraId="0A0B124C" w14:textId="61074534" w:rsidR="00750DBF" w:rsidRPr="003F7422" w:rsidRDefault="002C3E01" w:rsidP="002C3E01">
      <w:pPr>
        <w:pStyle w:val="eText"/>
      </w:pPr>
      <w:r w:rsidRPr="003F7422">
        <w:t>Jedná se o</w:t>
      </w:r>
      <w:r w:rsidRPr="003F7422">
        <w:rPr>
          <w:i/>
        </w:rPr>
        <w:t xml:space="preserve"> </w:t>
      </w:r>
      <w:r w:rsidR="00750DBF" w:rsidRPr="003F7422">
        <w:rPr>
          <w:i/>
        </w:rPr>
        <w:t>„… jednodávkové přípravky, které se rozpouštějí nebo dispergují ve vodě nebo jiném vhodném rozpouštědle těsně před podáním. Mohou obsahovat pomocné látky pro usnadnění rozpouštění rozpouštění nebo dispergování nebo k zabránění shlukování částic.“</w:t>
      </w:r>
      <w:r w:rsidR="00750DBF" w:rsidRPr="003F7422">
        <w:t xml:space="preserve"> </w:t>
      </w:r>
      <w:r w:rsidR="00A54BE5" w:rsidRPr="003F7422">
        <w:fldChar w:fldCharType="begin"/>
      </w:r>
      <w:r w:rsidR="00A54BE5" w:rsidRPr="003F7422">
        <w:instrText xml:space="preserve"> REF _Ref529551573 \r \h </w:instrText>
      </w:r>
      <w:r w:rsidR="003F7422">
        <w:instrText xml:space="preserve"> \* MERGEFORMAT </w:instrText>
      </w:r>
      <w:r w:rsidR="00A54BE5" w:rsidRPr="003F7422">
        <w:fldChar w:fldCharType="separate"/>
      </w:r>
      <w:r w:rsidR="007D529F">
        <w:t>[1]</w:t>
      </w:r>
      <w:r w:rsidR="00A54BE5" w:rsidRPr="003F7422">
        <w:fldChar w:fldCharType="end"/>
      </w:r>
    </w:p>
    <w:p w14:paraId="65C9B277" w14:textId="77777777" w:rsidR="00750DBF" w:rsidRPr="003F7422" w:rsidRDefault="00750DBF" w:rsidP="00750DBF">
      <w:pPr>
        <w:pStyle w:val="eBlokDefiniceKonec"/>
      </w:pPr>
    </w:p>
    <w:p w14:paraId="05D07CAA" w14:textId="1D506066" w:rsidR="00750DBF" w:rsidRPr="003F7422" w:rsidRDefault="00750DBF" w:rsidP="00750DBF">
      <w:pPr>
        <w:pStyle w:val="eText"/>
      </w:pPr>
      <w:r w:rsidRPr="003F7422">
        <w:t xml:space="preserve">Po jejich rozpuštění nebo dispergaci vznikají rektální roztoky nebo rektální suspenze. </w:t>
      </w:r>
      <w:r w:rsidR="00A54BE5" w:rsidRPr="003F7422">
        <w:fldChar w:fldCharType="begin"/>
      </w:r>
      <w:r w:rsidR="00A54BE5" w:rsidRPr="003F7422">
        <w:instrText xml:space="preserve"> REF _Ref529551573 \r \h </w:instrText>
      </w:r>
      <w:r w:rsidR="003F7422">
        <w:instrText xml:space="preserve"> \* MERGEFORMAT </w:instrText>
      </w:r>
      <w:r w:rsidR="00A54BE5" w:rsidRPr="003F7422">
        <w:fldChar w:fldCharType="separate"/>
      </w:r>
      <w:r w:rsidR="007D529F">
        <w:t>[1]</w:t>
      </w:r>
      <w:r w:rsidR="00A54BE5" w:rsidRPr="003F7422">
        <w:fldChar w:fldCharType="end"/>
      </w:r>
    </w:p>
    <w:p w14:paraId="2A4B3BC8" w14:textId="77777777" w:rsidR="00750DBF" w:rsidRPr="003F7422" w:rsidRDefault="00750DBF" w:rsidP="00850405">
      <w:pPr>
        <w:pStyle w:val="Nadpis3"/>
      </w:pPr>
      <w:r w:rsidRPr="003F7422">
        <w:t>Rectalia semisolida – Polotuhé rektální přípravky</w:t>
      </w:r>
    </w:p>
    <w:p w14:paraId="23414013" w14:textId="77777777" w:rsidR="00750DBF" w:rsidRPr="003F7422" w:rsidRDefault="00750DBF" w:rsidP="00750DBF">
      <w:pPr>
        <w:pStyle w:val="eBlokDefiniceZacatek"/>
      </w:pPr>
    </w:p>
    <w:p w14:paraId="1943D945" w14:textId="16F13C1B" w:rsidR="00750DBF" w:rsidRPr="003F7422" w:rsidRDefault="00750DBF" w:rsidP="00750DBF">
      <w:pPr>
        <w:pStyle w:val="eText"/>
      </w:pPr>
      <w:r w:rsidRPr="003F7422">
        <w:t xml:space="preserve">Jedná se o masti, krémy a gely, které jsou vyráběny jako jednodávkové nebo vícedávkové přípravky s vhodným aplikátorem. </w:t>
      </w:r>
      <w:r w:rsidR="00A54BE5" w:rsidRPr="003F7422">
        <w:fldChar w:fldCharType="begin"/>
      </w:r>
      <w:r w:rsidR="00A54BE5" w:rsidRPr="003F7422">
        <w:instrText xml:space="preserve"> REF _Ref529551573 \r \h </w:instrText>
      </w:r>
      <w:r w:rsidR="003F7422">
        <w:instrText xml:space="preserve"> \* MERGEFORMAT </w:instrText>
      </w:r>
      <w:r w:rsidR="00A54BE5" w:rsidRPr="003F7422">
        <w:fldChar w:fldCharType="separate"/>
      </w:r>
      <w:r w:rsidR="007D529F">
        <w:t>[1]</w:t>
      </w:r>
      <w:r w:rsidR="00A54BE5" w:rsidRPr="003F7422">
        <w:fldChar w:fldCharType="end"/>
      </w:r>
    </w:p>
    <w:p w14:paraId="5AF2E0AA" w14:textId="77777777" w:rsidR="00750DBF" w:rsidRPr="003F7422" w:rsidRDefault="00750DBF" w:rsidP="00750DBF">
      <w:pPr>
        <w:pStyle w:val="eBlokDefiniceKonec"/>
      </w:pPr>
    </w:p>
    <w:p w14:paraId="7FE76AE7" w14:textId="77777777" w:rsidR="00524690" w:rsidRPr="003F7422" w:rsidRDefault="00524690" w:rsidP="00524690">
      <w:pPr>
        <w:pStyle w:val="eSouborObrazek"/>
      </w:pPr>
      <w:bookmarkStart w:id="12" w:name="_Toc528871887"/>
      <w:r w:rsidRPr="003F7422">
        <w:t>img02.jpg</w:t>
      </w:r>
    </w:p>
    <w:p w14:paraId="32A1C73B" w14:textId="34443A28" w:rsidR="00750DBF" w:rsidRPr="003F7422" w:rsidRDefault="00C822AC" w:rsidP="00BF0826">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13" w:name="_Ref529546997"/>
      <w:bookmarkStart w:id="14" w:name="_Toc530142466"/>
      <w:bookmarkStart w:id="15" w:name="_Toc530247068"/>
      <w:r w:rsidR="00F541E2">
        <w:rPr>
          <w:noProof/>
        </w:rPr>
        <w:t>2</w:t>
      </w:r>
      <w:bookmarkEnd w:id="13"/>
      <w:r w:rsidRPr="003F7422">
        <w:rPr>
          <w:noProof/>
        </w:rPr>
        <w:fldChar w:fldCharType="end"/>
      </w:r>
      <w:r w:rsidR="00727CEA">
        <w:rPr>
          <w:noProof/>
        </w:rPr>
        <w:t>.</w:t>
      </w:r>
      <w:r w:rsidR="00750DBF" w:rsidRPr="003F7422">
        <w:t xml:space="preserve"> Aplikátor rektální masti</w:t>
      </w:r>
      <w:bookmarkEnd w:id="12"/>
      <w:bookmarkEnd w:id="14"/>
      <w:bookmarkEnd w:id="15"/>
    </w:p>
    <w:p w14:paraId="0364E460" w14:textId="77777777" w:rsidR="00750DBF" w:rsidRPr="003F7422" w:rsidRDefault="00750DBF" w:rsidP="00850405">
      <w:pPr>
        <w:pStyle w:val="Nadpis3"/>
      </w:pPr>
      <w:r w:rsidRPr="003F7422">
        <w:t>Spumae rectales – Rektální pěny</w:t>
      </w:r>
    </w:p>
    <w:p w14:paraId="3ADA5AB7" w14:textId="77777777" w:rsidR="00B37211" w:rsidRPr="003F7422" w:rsidRDefault="00B37211" w:rsidP="00B37211">
      <w:pPr>
        <w:pStyle w:val="eBlokDefiniceZacatek"/>
      </w:pPr>
    </w:p>
    <w:p w14:paraId="65D6E848" w14:textId="27A35C84" w:rsidR="00B37211" w:rsidRPr="003F7422" w:rsidRDefault="002C3E01" w:rsidP="002C3E01">
      <w:pPr>
        <w:pStyle w:val="eText"/>
      </w:pPr>
      <w:r w:rsidRPr="003F7422">
        <w:t xml:space="preserve">Rektální pěny jsou </w:t>
      </w:r>
      <w:r w:rsidR="00B37211" w:rsidRPr="003F7422">
        <w:rPr>
          <w:i/>
        </w:rPr>
        <w:t xml:space="preserve">„… přípravky tvořené velkým objemem plynu dispergovaného v tekutině.“ </w:t>
      </w:r>
      <w:r w:rsidR="00A54BE5" w:rsidRPr="003F7422">
        <w:fldChar w:fldCharType="begin"/>
      </w:r>
      <w:r w:rsidR="00A54BE5" w:rsidRPr="003F7422">
        <w:instrText xml:space="preserve"> REF _Ref529551573 \r \h </w:instrText>
      </w:r>
      <w:r w:rsidR="003F7422">
        <w:instrText xml:space="preserve"> \* MERGEFORMAT </w:instrText>
      </w:r>
      <w:r w:rsidR="00A54BE5" w:rsidRPr="003F7422">
        <w:fldChar w:fldCharType="separate"/>
      </w:r>
      <w:r w:rsidR="007D529F">
        <w:t>[1]</w:t>
      </w:r>
      <w:r w:rsidR="00A54BE5" w:rsidRPr="003F7422">
        <w:fldChar w:fldCharType="end"/>
      </w:r>
      <w:r w:rsidR="00A54BE5" w:rsidRPr="003F7422">
        <w:t xml:space="preserve"> </w:t>
      </w:r>
      <w:r w:rsidR="00B37211" w:rsidRPr="003F7422">
        <w:t xml:space="preserve">Obsahují léčivé látky, pomocné látky, tvorbu pěny zajišťuje přítomnost povrchově aktivní látky. Obvykle jsou rektální pěny dostupné v tlakových obalech s aplikátorem. </w:t>
      </w:r>
      <w:r w:rsidR="00A54BE5" w:rsidRPr="003F7422">
        <w:fldChar w:fldCharType="begin"/>
      </w:r>
      <w:r w:rsidR="00A54BE5" w:rsidRPr="003F7422">
        <w:instrText xml:space="preserve"> REF _Ref529551573 \r \h </w:instrText>
      </w:r>
      <w:r w:rsidR="003F7422">
        <w:instrText xml:space="preserve"> \* MERGEFORMAT </w:instrText>
      </w:r>
      <w:r w:rsidR="00A54BE5" w:rsidRPr="003F7422">
        <w:fldChar w:fldCharType="separate"/>
      </w:r>
      <w:r w:rsidR="007D529F">
        <w:t>[1]</w:t>
      </w:r>
      <w:r w:rsidR="00A54BE5" w:rsidRPr="003F7422">
        <w:fldChar w:fldCharType="end"/>
      </w:r>
    </w:p>
    <w:p w14:paraId="009A0F24" w14:textId="77777777" w:rsidR="00B37211" w:rsidRPr="003F7422" w:rsidRDefault="00B37211" w:rsidP="00B37211">
      <w:pPr>
        <w:pStyle w:val="eBlokDefiniceKonec"/>
      </w:pPr>
    </w:p>
    <w:p w14:paraId="49C6E0C9" w14:textId="77777777" w:rsidR="007F66F6" w:rsidRPr="003F7422" w:rsidRDefault="007F66F6" w:rsidP="007F66F6">
      <w:pPr>
        <w:pStyle w:val="eSouborObrazek"/>
      </w:pPr>
      <w:bookmarkStart w:id="16" w:name="_Toc528871888"/>
      <w:r w:rsidRPr="003F7422">
        <w:t>img03.jpg</w:t>
      </w:r>
    </w:p>
    <w:p w14:paraId="31438AA8" w14:textId="5E918283" w:rsidR="00B37211" w:rsidRPr="003F7422" w:rsidRDefault="00C822AC" w:rsidP="00BF0826">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17" w:name="_Toc530142467"/>
      <w:bookmarkStart w:id="18" w:name="_Toc530247069"/>
      <w:r w:rsidR="00F541E2">
        <w:rPr>
          <w:noProof/>
        </w:rPr>
        <w:t>3</w:t>
      </w:r>
      <w:r w:rsidRPr="003F7422">
        <w:rPr>
          <w:noProof/>
        </w:rPr>
        <w:fldChar w:fldCharType="end"/>
      </w:r>
      <w:r w:rsidR="00727CEA">
        <w:rPr>
          <w:noProof/>
        </w:rPr>
        <w:t>.</w:t>
      </w:r>
      <w:r w:rsidR="00B37211" w:rsidRPr="003F7422">
        <w:t xml:space="preserve"> Nádobka s aplikátorem pro rektální pěny</w:t>
      </w:r>
      <w:bookmarkEnd w:id="16"/>
      <w:bookmarkEnd w:id="17"/>
      <w:bookmarkEnd w:id="18"/>
    </w:p>
    <w:p w14:paraId="072B19D1" w14:textId="77777777" w:rsidR="00B37211" w:rsidRPr="003F7422" w:rsidRDefault="00B37211" w:rsidP="00C06B57">
      <w:pPr>
        <w:pStyle w:val="Nadpis3"/>
      </w:pPr>
      <w:r w:rsidRPr="003F7422">
        <w:t>Tampona rectalia – Rektální tampony</w:t>
      </w:r>
    </w:p>
    <w:p w14:paraId="19B55F17" w14:textId="77777777" w:rsidR="00B37211" w:rsidRPr="003F7422" w:rsidRDefault="00B37211" w:rsidP="00B37211">
      <w:pPr>
        <w:pStyle w:val="eBlokDefiniceZacatek"/>
      </w:pPr>
    </w:p>
    <w:p w14:paraId="5E0DC56A" w14:textId="1D46A761" w:rsidR="00B37211" w:rsidRPr="003F7422" w:rsidRDefault="002C3E01" w:rsidP="002C3E01">
      <w:pPr>
        <w:pStyle w:val="eText"/>
      </w:pPr>
      <w:r w:rsidRPr="003F7422">
        <w:lastRenderedPageBreak/>
        <w:t xml:space="preserve">Rektální tampony jsou definované jako </w:t>
      </w:r>
      <w:r w:rsidR="00B37211" w:rsidRPr="003F7422">
        <w:rPr>
          <w:i/>
        </w:rPr>
        <w:t>„…jednodávkové přípravky určené k zavedení do dolní části konečníku na určenou dobu.“</w:t>
      </w:r>
      <w:r w:rsidR="00B37211" w:rsidRPr="003F7422">
        <w:t xml:space="preserve"> </w:t>
      </w:r>
      <w:r w:rsidR="00A54BE5" w:rsidRPr="003F7422">
        <w:rPr>
          <w:highlight w:val="yellow"/>
        </w:rPr>
        <w:fldChar w:fldCharType="begin"/>
      </w:r>
      <w:r w:rsidR="00A54BE5" w:rsidRPr="003F7422">
        <w:instrText xml:space="preserve"> REF _Ref529551573 \r \h </w:instrText>
      </w:r>
      <w:r w:rsidR="003F7422">
        <w:rPr>
          <w:highlight w:val="yellow"/>
        </w:rPr>
        <w:instrText xml:space="preserve"> \* MERGEFORMAT </w:instrText>
      </w:r>
      <w:r w:rsidR="00A54BE5" w:rsidRPr="003F7422">
        <w:rPr>
          <w:highlight w:val="yellow"/>
        </w:rPr>
      </w:r>
      <w:r w:rsidR="00A54BE5" w:rsidRPr="003F7422">
        <w:rPr>
          <w:highlight w:val="yellow"/>
        </w:rPr>
        <w:fldChar w:fldCharType="separate"/>
      </w:r>
      <w:r w:rsidR="007D529F">
        <w:t>[1]</w:t>
      </w:r>
      <w:r w:rsidR="00A54BE5" w:rsidRPr="003F7422">
        <w:rPr>
          <w:highlight w:val="yellow"/>
        </w:rPr>
        <w:fldChar w:fldCharType="end"/>
      </w:r>
    </w:p>
    <w:p w14:paraId="515B63B6" w14:textId="77777777" w:rsidR="00B37211" w:rsidRPr="003F7422" w:rsidRDefault="00B37211" w:rsidP="00B37211">
      <w:pPr>
        <w:pStyle w:val="eBlokDefiniceKonec"/>
      </w:pPr>
    </w:p>
    <w:p w14:paraId="3A0D2A5D" w14:textId="77777777" w:rsidR="00B37211" w:rsidRPr="003F7422" w:rsidRDefault="00B37211" w:rsidP="00B37211">
      <w:pPr>
        <w:pStyle w:val="eText"/>
      </w:pPr>
      <w:r w:rsidRPr="003F7422">
        <w:t>Tyto přípravky se používají k dosažení lokálního účinku. Mohou být vyrobeny například z celulózy, kolagenu nebo silikonu, které se impregnují léčivými látkami.</w:t>
      </w:r>
    </w:p>
    <w:p w14:paraId="261F052F" w14:textId="71CCB5BC" w:rsidR="00B37211" w:rsidRPr="003F7422" w:rsidRDefault="00B37211" w:rsidP="00B37211">
      <w:pPr>
        <w:pStyle w:val="eText"/>
        <w:rPr>
          <w:highlight w:val="yellow"/>
        </w:rPr>
      </w:pPr>
      <w:r w:rsidRPr="003F7422">
        <w:t xml:space="preserve">Při označování je nutné na obale uvést obsažené množství léčivých látek v jednom tamponu. </w:t>
      </w:r>
      <w:r w:rsidR="00A54BE5" w:rsidRPr="003F7422">
        <w:rPr>
          <w:highlight w:val="yellow"/>
        </w:rPr>
        <w:fldChar w:fldCharType="begin"/>
      </w:r>
      <w:r w:rsidR="00A54BE5" w:rsidRPr="003F7422">
        <w:instrText xml:space="preserve"> REF _Ref529551573 \r \h </w:instrText>
      </w:r>
      <w:r w:rsidR="003F7422">
        <w:rPr>
          <w:highlight w:val="yellow"/>
        </w:rPr>
        <w:instrText xml:space="preserve"> \* MERGEFORMAT </w:instrText>
      </w:r>
      <w:r w:rsidR="00A54BE5" w:rsidRPr="003F7422">
        <w:rPr>
          <w:highlight w:val="yellow"/>
        </w:rPr>
      </w:r>
      <w:r w:rsidR="00A54BE5" w:rsidRPr="003F7422">
        <w:rPr>
          <w:highlight w:val="yellow"/>
        </w:rPr>
        <w:fldChar w:fldCharType="separate"/>
      </w:r>
      <w:r w:rsidR="007D529F">
        <w:t>[1]</w:t>
      </w:r>
      <w:r w:rsidR="00A54BE5" w:rsidRPr="003F7422">
        <w:rPr>
          <w:highlight w:val="yellow"/>
        </w:rPr>
        <w:fldChar w:fldCharType="end"/>
      </w:r>
    </w:p>
    <w:p w14:paraId="00342037" w14:textId="77777777" w:rsidR="007F66F6" w:rsidRPr="003F7422" w:rsidRDefault="007F66F6" w:rsidP="007F66F6">
      <w:pPr>
        <w:pStyle w:val="eSouborObrazek"/>
      </w:pPr>
      <w:bookmarkStart w:id="19" w:name="_Toc528871889"/>
      <w:r w:rsidRPr="003F7422">
        <w:t>img04.jpg</w:t>
      </w:r>
    </w:p>
    <w:p w14:paraId="0F1695EC" w14:textId="32C80E6B" w:rsidR="00B37211" w:rsidRPr="003F7422" w:rsidRDefault="00C822AC" w:rsidP="007F66F6">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20" w:name="_Toc530142468"/>
      <w:bookmarkStart w:id="21" w:name="_Toc530247070"/>
      <w:r w:rsidR="00F541E2">
        <w:rPr>
          <w:noProof/>
        </w:rPr>
        <w:t>4</w:t>
      </w:r>
      <w:r w:rsidRPr="003F7422">
        <w:rPr>
          <w:noProof/>
        </w:rPr>
        <w:fldChar w:fldCharType="end"/>
      </w:r>
      <w:r w:rsidR="00727CEA">
        <w:rPr>
          <w:noProof/>
        </w:rPr>
        <w:t>.</w:t>
      </w:r>
      <w:r w:rsidR="00B37211" w:rsidRPr="003F7422">
        <w:t xml:space="preserve"> </w:t>
      </w:r>
      <w:bookmarkEnd w:id="19"/>
      <w:r w:rsidR="002B3001" w:rsidRPr="003F7422">
        <w:t>Cylindrický tampon</w:t>
      </w:r>
      <w:bookmarkEnd w:id="20"/>
      <w:bookmarkEnd w:id="21"/>
    </w:p>
    <w:p w14:paraId="7D7F4C5C" w14:textId="77777777" w:rsidR="007F66F6" w:rsidRPr="003F7422" w:rsidRDefault="007F66F6" w:rsidP="007F66F6">
      <w:pPr>
        <w:pStyle w:val="eSouborObrazek"/>
      </w:pPr>
      <w:r w:rsidRPr="003F7422">
        <w:t>img05.jpg</w:t>
      </w:r>
    </w:p>
    <w:p w14:paraId="2B8E9E68" w14:textId="10F8A795" w:rsidR="002B3001" w:rsidRPr="003F7422" w:rsidRDefault="007D4FA9" w:rsidP="002B3001">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22" w:name="_Toc530142469"/>
      <w:bookmarkStart w:id="23" w:name="_Toc530247071"/>
      <w:r w:rsidR="00F541E2">
        <w:rPr>
          <w:noProof/>
        </w:rPr>
        <w:t>5</w:t>
      </w:r>
      <w:r w:rsidRPr="003F7422">
        <w:rPr>
          <w:noProof/>
        </w:rPr>
        <w:fldChar w:fldCharType="end"/>
      </w:r>
      <w:r w:rsidR="00727CEA">
        <w:rPr>
          <w:noProof/>
        </w:rPr>
        <w:t>.</w:t>
      </w:r>
      <w:r w:rsidR="002B3001" w:rsidRPr="003F7422">
        <w:t xml:space="preserve"> Konkávní tampon</w:t>
      </w:r>
      <w:bookmarkEnd w:id="22"/>
      <w:bookmarkEnd w:id="23"/>
    </w:p>
    <w:p w14:paraId="1BA37AB0" w14:textId="35A5E4C2" w:rsidR="007F66F6" w:rsidRPr="003F7422" w:rsidRDefault="007F66F6" w:rsidP="007F66F6">
      <w:pPr>
        <w:pStyle w:val="eSouborObrazek"/>
      </w:pPr>
      <w:r w:rsidRPr="003F7422">
        <w:t>img06.jpg</w:t>
      </w:r>
    </w:p>
    <w:p w14:paraId="211066DE" w14:textId="57DB751B" w:rsidR="002B3001" w:rsidRPr="003F7422" w:rsidRDefault="007D4FA9" w:rsidP="002B3001">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24" w:name="_Toc530142470"/>
      <w:bookmarkStart w:id="25" w:name="_Toc530247072"/>
      <w:r w:rsidR="00F541E2">
        <w:rPr>
          <w:noProof/>
        </w:rPr>
        <w:t>6</w:t>
      </w:r>
      <w:r w:rsidRPr="003F7422">
        <w:rPr>
          <w:noProof/>
        </w:rPr>
        <w:fldChar w:fldCharType="end"/>
      </w:r>
      <w:r w:rsidR="00727CEA">
        <w:rPr>
          <w:noProof/>
        </w:rPr>
        <w:t>.</w:t>
      </w:r>
      <w:r w:rsidR="002B3001" w:rsidRPr="003F7422">
        <w:t xml:space="preserve"> Kulovitý tampon</w:t>
      </w:r>
      <w:bookmarkEnd w:id="24"/>
      <w:bookmarkEnd w:id="25"/>
    </w:p>
    <w:p w14:paraId="70823AE6" w14:textId="77777777" w:rsidR="00B37211" w:rsidRPr="003F7422" w:rsidRDefault="00B37211" w:rsidP="00C06B57">
      <w:pPr>
        <w:pStyle w:val="Nadpis3"/>
      </w:pPr>
      <w:r w:rsidRPr="003F7422">
        <w:t>Suppositoria – Čípky</w:t>
      </w:r>
    </w:p>
    <w:p w14:paraId="4751D2BD" w14:textId="77777777" w:rsidR="00B37211" w:rsidRPr="003F7422" w:rsidRDefault="00B37211" w:rsidP="00B37211">
      <w:pPr>
        <w:pStyle w:val="eBlokDefiniceZacatek"/>
      </w:pPr>
    </w:p>
    <w:p w14:paraId="290E7DEB" w14:textId="203FCDF3" w:rsidR="00B37211" w:rsidRPr="003F7422" w:rsidRDefault="002C3E01" w:rsidP="002C3E01">
      <w:pPr>
        <w:pStyle w:val="eText"/>
      </w:pPr>
      <w:r w:rsidRPr="003F7422">
        <w:t xml:space="preserve">Čípky jsou definovány jako </w:t>
      </w:r>
      <w:r w:rsidR="00B37211" w:rsidRPr="003F7422">
        <w:rPr>
          <w:i/>
        </w:rPr>
        <w:t xml:space="preserve">„… tuhé jednodávkové přípravky.“ </w:t>
      </w:r>
      <w:r w:rsidR="00A54BE5" w:rsidRPr="003F7422">
        <w:rPr>
          <w:highlight w:val="yellow"/>
        </w:rPr>
        <w:fldChar w:fldCharType="begin"/>
      </w:r>
      <w:r w:rsidR="00A54BE5" w:rsidRPr="003F7422">
        <w:instrText xml:space="preserve"> REF _Ref529551573 \r \h </w:instrText>
      </w:r>
      <w:r w:rsidR="003F7422">
        <w:rPr>
          <w:highlight w:val="yellow"/>
        </w:rPr>
        <w:instrText xml:space="preserve"> \* MERGEFORMAT </w:instrText>
      </w:r>
      <w:r w:rsidR="00A54BE5" w:rsidRPr="003F7422">
        <w:rPr>
          <w:highlight w:val="yellow"/>
        </w:rPr>
      </w:r>
      <w:r w:rsidR="00A54BE5" w:rsidRPr="003F7422">
        <w:rPr>
          <w:highlight w:val="yellow"/>
        </w:rPr>
        <w:fldChar w:fldCharType="separate"/>
      </w:r>
      <w:r w:rsidR="007D529F">
        <w:t>[1]</w:t>
      </w:r>
      <w:r w:rsidR="00A54BE5" w:rsidRPr="003F7422">
        <w:rPr>
          <w:highlight w:val="yellow"/>
        </w:rPr>
        <w:fldChar w:fldCharType="end"/>
      </w:r>
    </w:p>
    <w:p w14:paraId="2C01715F" w14:textId="77777777" w:rsidR="00B37211" w:rsidRPr="003F7422" w:rsidRDefault="00B37211" w:rsidP="00B37211">
      <w:pPr>
        <w:pStyle w:val="eBlokDefiniceKonec"/>
      </w:pPr>
    </w:p>
    <w:p w14:paraId="4E670A8D" w14:textId="22B3955D" w:rsidR="00B37211" w:rsidRPr="003F7422" w:rsidRDefault="00B37211" w:rsidP="00B37211">
      <w:pPr>
        <w:pStyle w:val="eText"/>
      </w:pPr>
      <w:r w:rsidRPr="003F7422">
        <w:t xml:space="preserve">Jsou určené k aplikaci do konečníku k dosažení lokálního nebo systémového účinku nebo k diagnostice. Při teplotě lidského těla tají nebo se rozpouští v rektální tekutině. </w:t>
      </w:r>
      <w:r w:rsidR="00F03D26" w:rsidRPr="003F7422">
        <w:rPr>
          <w:highlight w:val="yellow"/>
        </w:rPr>
        <w:fldChar w:fldCharType="begin"/>
      </w:r>
      <w:r w:rsidR="00F03D26" w:rsidRPr="003F7422">
        <w:instrText xml:space="preserve"> REF _Ref529552898 \r \h </w:instrText>
      </w:r>
      <w:r w:rsidR="003F7422">
        <w:rPr>
          <w:highlight w:val="yellow"/>
        </w:rPr>
        <w:instrText xml:space="preserve"> \* MERGEFORMAT </w:instrText>
      </w:r>
      <w:r w:rsidR="00F03D26" w:rsidRPr="003F7422">
        <w:rPr>
          <w:highlight w:val="yellow"/>
        </w:rPr>
      </w:r>
      <w:r w:rsidR="00F03D26" w:rsidRPr="003F7422">
        <w:rPr>
          <w:highlight w:val="yellow"/>
        </w:rPr>
        <w:fldChar w:fldCharType="separate"/>
      </w:r>
      <w:r w:rsidR="007D529F">
        <w:t>[4]</w:t>
      </w:r>
      <w:r w:rsidR="00F03D26" w:rsidRPr="003F7422">
        <w:rPr>
          <w:highlight w:val="yellow"/>
        </w:rPr>
        <w:fldChar w:fldCharType="end"/>
      </w:r>
    </w:p>
    <w:p w14:paraId="620C902C" w14:textId="63CC9C36" w:rsidR="00B37211" w:rsidRPr="003F7422" w:rsidRDefault="00B37211" w:rsidP="00B37211">
      <w:pPr>
        <w:pStyle w:val="eText"/>
      </w:pPr>
      <w:r w:rsidRPr="003F7422">
        <w:t xml:space="preserve">Čípky obsahují jednu nebo více léčivých látek, které mohou být v čípkovém základu rozpuštěny, suspendovány nebo emulgovány. </w:t>
      </w:r>
      <w:r w:rsidR="00F03D26" w:rsidRPr="003F7422">
        <w:fldChar w:fldCharType="begin"/>
      </w:r>
      <w:r w:rsidR="00F03D26" w:rsidRPr="003F7422">
        <w:instrText xml:space="preserve"> REF _Ref529552898 \r \h  \* MERGEFORMAT </w:instrText>
      </w:r>
      <w:r w:rsidR="00F03D26" w:rsidRPr="003F7422">
        <w:fldChar w:fldCharType="separate"/>
      </w:r>
      <w:r w:rsidR="007D529F">
        <w:t>[4]</w:t>
      </w:r>
      <w:r w:rsidR="00F03D26" w:rsidRPr="003F7422">
        <w:fldChar w:fldCharType="end"/>
      </w:r>
      <w:r w:rsidR="00F03D26" w:rsidRPr="003F7422">
        <w:t xml:space="preserve"> </w:t>
      </w:r>
      <w:r w:rsidRPr="003F7422">
        <w:t xml:space="preserve">U čípků s rozpuštěnou léčivou látkou hrozí její vykrystalizování, emulzní čípky jsou ohroženy sníženou stabilitou a mikrobiální nestálostí. Za nejvýhodnější se z těchto důvodů považují čípky suspenzní. </w:t>
      </w:r>
      <w:r w:rsidR="00B76E4F" w:rsidRPr="003F7422">
        <w:rPr>
          <w:highlight w:val="yellow"/>
        </w:rPr>
        <w:fldChar w:fldCharType="begin"/>
      </w:r>
      <w:r w:rsidR="00B76E4F" w:rsidRPr="003F7422">
        <w:instrText xml:space="preserve"> REF _Ref529551932 \r \h </w:instrText>
      </w:r>
      <w:r w:rsidR="003F7422">
        <w:rPr>
          <w:highlight w:val="yellow"/>
        </w:rPr>
        <w:instrText xml:space="preserve"> \* MERGEFORMAT </w:instrText>
      </w:r>
      <w:r w:rsidR="00B76E4F" w:rsidRPr="003F7422">
        <w:rPr>
          <w:highlight w:val="yellow"/>
        </w:rPr>
      </w:r>
      <w:r w:rsidR="00B76E4F" w:rsidRPr="003F7422">
        <w:rPr>
          <w:highlight w:val="yellow"/>
        </w:rPr>
        <w:fldChar w:fldCharType="separate"/>
      </w:r>
      <w:r w:rsidR="007D529F">
        <w:t>[3]</w:t>
      </w:r>
      <w:r w:rsidR="00B76E4F" w:rsidRPr="003F7422">
        <w:rPr>
          <w:highlight w:val="yellow"/>
        </w:rPr>
        <w:fldChar w:fldCharType="end"/>
      </w:r>
    </w:p>
    <w:p w14:paraId="1703D6BB" w14:textId="5CF07C10" w:rsidR="00B37211" w:rsidRPr="003F7422" w:rsidRDefault="00B37211" w:rsidP="00B37211">
      <w:pPr>
        <w:pStyle w:val="eText"/>
      </w:pPr>
      <w:r w:rsidRPr="003F7422">
        <w:t xml:space="preserve">Čípky mohou obsahovat pomocné látky, například: </w:t>
      </w:r>
      <w:r w:rsidR="00A54BE5" w:rsidRPr="003F7422">
        <w:rPr>
          <w:highlight w:val="yellow"/>
        </w:rPr>
        <w:fldChar w:fldCharType="begin"/>
      </w:r>
      <w:r w:rsidR="00A54BE5" w:rsidRPr="003F7422">
        <w:instrText xml:space="preserve"> REF _Ref529551573 \r \h </w:instrText>
      </w:r>
      <w:r w:rsidR="003F7422">
        <w:rPr>
          <w:highlight w:val="yellow"/>
        </w:rPr>
        <w:instrText xml:space="preserve"> \* MERGEFORMAT </w:instrText>
      </w:r>
      <w:r w:rsidR="00A54BE5" w:rsidRPr="003F7422">
        <w:rPr>
          <w:highlight w:val="yellow"/>
        </w:rPr>
      </w:r>
      <w:r w:rsidR="00A54BE5" w:rsidRPr="003F7422">
        <w:rPr>
          <w:highlight w:val="yellow"/>
        </w:rPr>
        <w:fldChar w:fldCharType="separate"/>
      </w:r>
      <w:r w:rsidR="007D529F">
        <w:t>[1]</w:t>
      </w:r>
      <w:r w:rsidR="00A54BE5" w:rsidRPr="003F7422">
        <w:rPr>
          <w:highlight w:val="yellow"/>
        </w:rPr>
        <w:fldChar w:fldCharType="end"/>
      </w:r>
    </w:p>
    <w:p w14:paraId="0951893F" w14:textId="77777777" w:rsidR="00B37211" w:rsidRPr="003F7422" w:rsidRDefault="00B37211" w:rsidP="00B37211">
      <w:pPr>
        <w:pStyle w:val="eOdrSeznam1"/>
      </w:pPr>
      <w:r w:rsidRPr="003F7422">
        <w:t xml:space="preserve">rozpouštědla, </w:t>
      </w:r>
    </w:p>
    <w:p w14:paraId="180AEA0A" w14:textId="77777777" w:rsidR="00B37211" w:rsidRPr="003F7422" w:rsidRDefault="00B37211" w:rsidP="00B37211">
      <w:pPr>
        <w:pStyle w:val="eOdrSeznam1"/>
      </w:pPr>
      <w:r w:rsidRPr="003F7422">
        <w:t xml:space="preserve">látky s adsorpčními vlastnostmi, </w:t>
      </w:r>
    </w:p>
    <w:p w14:paraId="75C1454A" w14:textId="77777777" w:rsidR="00B37211" w:rsidRPr="003F7422" w:rsidRDefault="00B37211" w:rsidP="00B37211">
      <w:pPr>
        <w:pStyle w:val="eOdrSeznam1"/>
      </w:pPr>
      <w:r w:rsidRPr="003F7422">
        <w:t xml:space="preserve">povrchově aktivní látky, </w:t>
      </w:r>
    </w:p>
    <w:p w14:paraId="128C28EA" w14:textId="77777777" w:rsidR="00B37211" w:rsidRPr="003F7422" w:rsidRDefault="00B37211" w:rsidP="00B37211">
      <w:pPr>
        <w:pStyle w:val="eOdrSeznam1"/>
      </w:pPr>
      <w:r w:rsidRPr="003F7422">
        <w:t xml:space="preserve">kluzné látky, </w:t>
      </w:r>
    </w:p>
    <w:p w14:paraId="260A4465" w14:textId="77777777" w:rsidR="00B37211" w:rsidRPr="003F7422" w:rsidRDefault="00B37211" w:rsidP="00B37211">
      <w:pPr>
        <w:pStyle w:val="eOdrSeznam1"/>
      </w:pPr>
      <w:r w:rsidRPr="003F7422">
        <w:t>protimikrobní látky,</w:t>
      </w:r>
    </w:p>
    <w:p w14:paraId="72EE90AF" w14:textId="77777777" w:rsidR="00B37211" w:rsidRPr="003F7422" w:rsidRDefault="00B37211" w:rsidP="00B37211">
      <w:pPr>
        <w:pStyle w:val="eOdrSeznam1"/>
      </w:pPr>
      <w:r w:rsidRPr="003F7422">
        <w:lastRenderedPageBreak/>
        <w:t>barviva.</w:t>
      </w:r>
    </w:p>
    <w:p w14:paraId="45317A0B" w14:textId="3BDCF20A" w:rsidR="00B37211" w:rsidRPr="003F7422" w:rsidRDefault="00B37211" w:rsidP="00B37211">
      <w:pPr>
        <w:pStyle w:val="eText"/>
        <w:rPr>
          <w:color w:val="FF0000"/>
        </w:rPr>
      </w:pPr>
      <w:r w:rsidRPr="003F7422">
        <w:rPr>
          <w:rStyle w:val="eTextChar"/>
        </w:rPr>
        <w:t>Pro dospělé se čípky připravují/vyrábějí v hmotnosti 2 – 3 g, pro děti v hmotnosti 1 g. Podle použité formy mají čípky tvar torpédovitý, válcovitý nebo kuželovitý</w:t>
      </w:r>
      <w:r w:rsidRPr="003F7422">
        <w:t xml:space="preserve">. </w:t>
      </w:r>
      <w:r w:rsidR="00204927" w:rsidRPr="003F7422">
        <w:fldChar w:fldCharType="begin"/>
      </w:r>
      <w:r w:rsidR="00204927" w:rsidRPr="003F7422">
        <w:instrText xml:space="preserve"> REF _Ref529552898 \r \h </w:instrText>
      </w:r>
      <w:r w:rsidR="003F7422">
        <w:instrText xml:space="preserve"> \* MERGEFORMAT </w:instrText>
      </w:r>
      <w:r w:rsidR="00204927" w:rsidRPr="003F7422">
        <w:fldChar w:fldCharType="separate"/>
      </w:r>
      <w:r w:rsidR="007D529F">
        <w:t>[4]</w:t>
      </w:r>
      <w:r w:rsidR="00204927" w:rsidRPr="003F7422">
        <w:fldChar w:fldCharType="end"/>
      </w:r>
    </w:p>
    <w:p w14:paraId="7CB9F06C" w14:textId="77777777" w:rsidR="00CF2229" w:rsidRPr="003F7422" w:rsidRDefault="00CF2229" w:rsidP="00CF2229">
      <w:pPr>
        <w:pStyle w:val="eSouborObrazek"/>
      </w:pPr>
      <w:bookmarkStart w:id="26" w:name="_Toc528871890"/>
      <w:r w:rsidRPr="003F7422">
        <w:t>img07.jpg</w:t>
      </w:r>
    </w:p>
    <w:p w14:paraId="1623C433" w14:textId="2C6D328F" w:rsidR="00750DBF" w:rsidRPr="003F7422" w:rsidRDefault="00C822AC" w:rsidP="008570C6">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27" w:name="_Toc530142471"/>
      <w:bookmarkStart w:id="28" w:name="_Toc530247073"/>
      <w:r w:rsidR="00F541E2">
        <w:rPr>
          <w:noProof/>
        </w:rPr>
        <w:t>7</w:t>
      </w:r>
      <w:r w:rsidRPr="003F7422">
        <w:rPr>
          <w:noProof/>
        </w:rPr>
        <w:fldChar w:fldCharType="end"/>
      </w:r>
      <w:r w:rsidR="00604F18">
        <w:rPr>
          <w:noProof/>
        </w:rPr>
        <w:t>.</w:t>
      </w:r>
      <w:r w:rsidR="008570C6" w:rsidRPr="003F7422">
        <w:t xml:space="preserve"> </w:t>
      </w:r>
      <w:r w:rsidR="00B37211" w:rsidRPr="003F7422">
        <w:t>Tvary čípků</w:t>
      </w:r>
      <w:bookmarkEnd w:id="26"/>
      <w:bookmarkEnd w:id="27"/>
      <w:bookmarkEnd w:id="28"/>
    </w:p>
    <w:p w14:paraId="65871CD0" w14:textId="77777777" w:rsidR="00CF2229" w:rsidRPr="003F7422" w:rsidRDefault="00CF2229" w:rsidP="00CF2229">
      <w:pPr>
        <w:pStyle w:val="eSouborObrazek"/>
      </w:pPr>
      <w:bookmarkStart w:id="29" w:name="_Toc528871891"/>
      <w:r w:rsidRPr="003F7422">
        <w:t>img08.jpg</w:t>
      </w:r>
    </w:p>
    <w:p w14:paraId="752AA7F3" w14:textId="545176B8" w:rsidR="00B37211" w:rsidRPr="003F7422" w:rsidRDefault="00C822AC" w:rsidP="008570C6">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30" w:name="_Toc530142472"/>
      <w:bookmarkStart w:id="31" w:name="_Toc530247074"/>
      <w:r w:rsidR="00F541E2">
        <w:rPr>
          <w:noProof/>
        </w:rPr>
        <w:t>8</w:t>
      </w:r>
      <w:r w:rsidRPr="003F7422">
        <w:rPr>
          <w:noProof/>
        </w:rPr>
        <w:fldChar w:fldCharType="end"/>
      </w:r>
      <w:r w:rsidR="00604F18">
        <w:rPr>
          <w:noProof/>
        </w:rPr>
        <w:t>.</w:t>
      </w:r>
      <w:r w:rsidR="00B37211" w:rsidRPr="003F7422">
        <w:t xml:space="preserve"> Čípky pro dospělé a pro děti</w:t>
      </w:r>
      <w:bookmarkEnd w:id="29"/>
      <w:r w:rsidR="00BD74C7" w:rsidRPr="003F7422">
        <w:t xml:space="preserve"> (formy)</w:t>
      </w:r>
      <w:bookmarkEnd w:id="30"/>
      <w:bookmarkEnd w:id="31"/>
    </w:p>
    <w:p w14:paraId="007A03CD" w14:textId="17210D30" w:rsidR="00B37211" w:rsidRPr="003F7422" w:rsidRDefault="00B37211" w:rsidP="00B37211">
      <w:pPr>
        <w:pStyle w:val="eText"/>
      </w:pPr>
      <w:r w:rsidRPr="003F7422">
        <w:rPr>
          <w:rStyle w:val="eTextChar"/>
        </w:rPr>
        <w:t>Čípky se nejčastěji připravují odléváním roztavené čípkoviny do kovových forem nebo do forem z plastu. Existují i kovové formy potažené teflonovou vrstvou (</w:t>
      </w:r>
      <w:r w:rsidR="00777B7A" w:rsidRPr="003F7422">
        <w:rPr>
          <w:rStyle w:val="eTextChar"/>
        </w:rPr>
        <w:fldChar w:fldCharType="begin"/>
      </w:r>
      <w:r w:rsidR="00777B7A" w:rsidRPr="003F7422">
        <w:rPr>
          <w:rStyle w:val="eTextChar"/>
        </w:rPr>
        <w:instrText xml:space="preserve"> REF _Ref529547012 \h </w:instrText>
      </w:r>
      <w:r w:rsidR="003F7422">
        <w:rPr>
          <w:rStyle w:val="eTextChar"/>
        </w:rPr>
        <w:instrText xml:space="preserve"> \* MERGEFORMAT </w:instrText>
      </w:r>
      <w:r w:rsidR="00777B7A" w:rsidRPr="003F7422">
        <w:rPr>
          <w:rStyle w:val="eTextChar"/>
        </w:rPr>
      </w:r>
      <w:r w:rsidR="00777B7A" w:rsidRPr="003F7422">
        <w:rPr>
          <w:rStyle w:val="eTextChar"/>
        </w:rPr>
        <w:fldChar w:fldCharType="separate"/>
      </w:r>
      <w:r w:rsidR="007D529F">
        <w:rPr>
          <w:noProof/>
        </w:rPr>
        <w:t>10</w:t>
      </w:r>
      <w:r w:rsidR="00777B7A" w:rsidRPr="003F7422">
        <w:rPr>
          <w:rStyle w:val="eTextChar"/>
        </w:rPr>
        <w:fldChar w:fldCharType="end"/>
      </w:r>
      <w:r w:rsidRPr="003F7422">
        <w:rPr>
          <w:rStyle w:val="eTextChar"/>
        </w:rPr>
        <w:t>).</w:t>
      </w:r>
      <w:r w:rsidRPr="003F7422">
        <w:t xml:space="preserve"> Dále mohou být čípky připravovány lisováním studené čípkoviny.</w:t>
      </w:r>
    </w:p>
    <w:p w14:paraId="0C2A0A83" w14:textId="77777777" w:rsidR="00CF2229" w:rsidRPr="003F7422" w:rsidRDefault="00CF2229" w:rsidP="00CF2229">
      <w:pPr>
        <w:pStyle w:val="eSouborObrazek"/>
      </w:pPr>
      <w:r w:rsidRPr="003F7422">
        <w:t>img09.jpg</w:t>
      </w:r>
    </w:p>
    <w:p w14:paraId="63F07FF3" w14:textId="1E85D0C3" w:rsidR="00B37211" w:rsidRPr="003F7422" w:rsidRDefault="007D4FA9" w:rsidP="00A6219B">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32" w:name="_Toc530142473"/>
      <w:bookmarkStart w:id="33" w:name="_Toc530247075"/>
      <w:r w:rsidR="00F541E2">
        <w:rPr>
          <w:noProof/>
        </w:rPr>
        <w:t>9</w:t>
      </w:r>
      <w:r w:rsidRPr="003F7422">
        <w:rPr>
          <w:noProof/>
        </w:rPr>
        <w:fldChar w:fldCharType="end"/>
      </w:r>
      <w:r w:rsidR="00604F18">
        <w:rPr>
          <w:noProof/>
        </w:rPr>
        <w:t>.</w:t>
      </w:r>
      <w:r w:rsidR="00B37211" w:rsidRPr="003F7422">
        <w:t xml:space="preserve"> Kovové formy na čípky</w:t>
      </w:r>
      <w:bookmarkEnd w:id="32"/>
      <w:bookmarkEnd w:id="33"/>
    </w:p>
    <w:p w14:paraId="64DF2660" w14:textId="77777777" w:rsidR="00CF2229" w:rsidRPr="003F7422" w:rsidRDefault="00CF2229" w:rsidP="00CF2229">
      <w:pPr>
        <w:pStyle w:val="eSouborObrazek"/>
      </w:pPr>
      <w:r w:rsidRPr="003F7422">
        <w:t>img10.jpg</w:t>
      </w:r>
    </w:p>
    <w:bookmarkStart w:id="34" w:name="_Toc528871893"/>
    <w:p w14:paraId="1C697B20" w14:textId="2D16B3B1" w:rsidR="00B37211" w:rsidRPr="003F7422" w:rsidRDefault="00A6219B" w:rsidP="00A6219B">
      <w:pPr>
        <w:pStyle w:val="ePopisekObrazek"/>
      </w:pPr>
      <w:r w:rsidRPr="003F7422">
        <w:rPr>
          <w:noProof/>
        </w:rPr>
        <w:fldChar w:fldCharType="begin"/>
      </w:r>
      <w:r w:rsidRPr="003F7422">
        <w:instrText xml:space="preserve"> SEQ Obrázek \* ARABIC </w:instrText>
      </w:r>
      <w:r w:rsidRPr="003F7422">
        <w:rPr>
          <w:noProof/>
        </w:rPr>
        <w:fldChar w:fldCharType="separate"/>
      </w:r>
      <w:bookmarkStart w:id="35" w:name="_Ref529547012"/>
      <w:bookmarkStart w:id="36" w:name="_Toc530142474"/>
      <w:bookmarkStart w:id="37" w:name="_Toc530247076"/>
      <w:r w:rsidR="00F541E2">
        <w:rPr>
          <w:noProof/>
        </w:rPr>
        <w:t>10</w:t>
      </w:r>
      <w:bookmarkEnd w:id="35"/>
      <w:r w:rsidRPr="003F7422">
        <w:rPr>
          <w:noProof/>
        </w:rPr>
        <w:fldChar w:fldCharType="end"/>
      </w:r>
      <w:r w:rsidR="00604F18">
        <w:rPr>
          <w:noProof/>
        </w:rPr>
        <w:t>.</w:t>
      </w:r>
      <w:r w:rsidR="00B37211" w:rsidRPr="003F7422">
        <w:t xml:space="preserve"> Teflonové formy na čípky</w:t>
      </w:r>
      <w:bookmarkEnd w:id="34"/>
      <w:bookmarkEnd w:id="36"/>
      <w:bookmarkEnd w:id="37"/>
    </w:p>
    <w:p w14:paraId="7B1EB1E3" w14:textId="77777777" w:rsidR="00CF2229" w:rsidRPr="003F7422" w:rsidRDefault="00CF2229" w:rsidP="00CF2229">
      <w:pPr>
        <w:pStyle w:val="eSouborObrazek"/>
      </w:pPr>
      <w:r w:rsidRPr="003F7422">
        <w:t>img11.jpg</w:t>
      </w:r>
    </w:p>
    <w:p w14:paraId="298DFA40" w14:textId="3B8AEDD4" w:rsidR="0006096E" w:rsidRPr="003F7422" w:rsidRDefault="007D4FA9" w:rsidP="00F20C6C">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38" w:name="_Toc530142475"/>
      <w:bookmarkStart w:id="39" w:name="_Toc530247077"/>
      <w:r w:rsidR="00F541E2">
        <w:rPr>
          <w:noProof/>
        </w:rPr>
        <w:t>11</w:t>
      </w:r>
      <w:r w:rsidRPr="003F7422">
        <w:rPr>
          <w:noProof/>
        </w:rPr>
        <w:fldChar w:fldCharType="end"/>
      </w:r>
      <w:r w:rsidR="00604F18">
        <w:rPr>
          <w:noProof/>
        </w:rPr>
        <w:t>.</w:t>
      </w:r>
      <w:r w:rsidR="00F20C6C" w:rsidRPr="003F7422">
        <w:t xml:space="preserve"> Plastové formy na čípky s papírovou skládačkou</w:t>
      </w:r>
      <w:bookmarkEnd w:id="38"/>
      <w:bookmarkEnd w:id="39"/>
    </w:p>
    <w:p w14:paraId="15A54482" w14:textId="23CC3DD8" w:rsidR="00750DBF" w:rsidRPr="003F7422" w:rsidRDefault="00B37211" w:rsidP="00B37211">
      <w:pPr>
        <w:pStyle w:val="eText"/>
      </w:pPr>
      <w:r w:rsidRPr="003F7422">
        <w:t>Kvůli lepšímu vyjmutí čípků z formy je potřeba kovové formy před vlastním vyléváním vymazat látkou opačné polarity, než je čípkový základ. V případě, že bychom formy nevymazali, dojde k přilepení čípků na stěny formy a při vyjímání se čípky podélně roztrhnou (</w:t>
      </w:r>
      <w:r w:rsidR="002C3545" w:rsidRPr="003F7422">
        <w:fldChar w:fldCharType="begin"/>
      </w:r>
      <w:r w:rsidR="002C3545" w:rsidRPr="003F7422">
        <w:instrText xml:space="preserve"> REF _Ref529901542 \h </w:instrText>
      </w:r>
      <w:r w:rsidR="003F7422">
        <w:instrText xml:space="preserve"> \* MERGEFORMAT </w:instrText>
      </w:r>
      <w:r w:rsidR="002C3545" w:rsidRPr="003F7422">
        <w:fldChar w:fldCharType="separate"/>
      </w:r>
      <w:r w:rsidR="007D529F">
        <w:rPr>
          <w:noProof/>
        </w:rPr>
        <w:t>12</w:t>
      </w:r>
      <w:r w:rsidR="002C3545" w:rsidRPr="003F7422">
        <w:fldChar w:fldCharType="end"/>
      </w:r>
      <w:r w:rsidRPr="003F7422">
        <w:t>). Pro hydrofobní čípkové základy lze použít Spiritus saponatus (Mýdlový líh) nebo Spiritus saponis kalini (Líh s draselným mýdlem) bez obsahu levandulové silice, u hydrofilních čípkových základů se pro vymazání formy používá Paraffinum liquidum (Tekutý parafín). Pokud na vymazání použijeme velké množství uvedených lihů nebo tekutého parafínu, je potřeba formu po vymazání otočit, aby přebytek látek vytekl ven z formy. Pokud necháme ve formě přebytek látek, projeví se tato skutečnost jako nerovnosti na odlitých čípcích.</w:t>
      </w:r>
      <w:r w:rsidR="00EF54AC" w:rsidRPr="003F7422">
        <w:fldChar w:fldCharType="begin"/>
      </w:r>
      <w:r w:rsidR="00EF54AC" w:rsidRPr="003F7422">
        <w:instrText xml:space="preserve"> REF _Ref529551932 \r \h </w:instrText>
      </w:r>
      <w:r w:rsidR="003F7422">
        <w:instrText xml:space="preserve"> \* MERGEFORMAT </w:instrText>
      </w:r>
      <w:r w:rsidR="00EF54AC" w:rsidRPr="003F7422">
        <w:fldChar w:fldCharType="separate"/>
      </w:r>
      <w:r w:rsidR="007D529F">
        <w:t>[3]</w:t>
      </w:r>
      <w:r w:rsidR="00EF54AC" w:rsidRPr="003F7422">
        <w:fldChar w:fldCharType="end"/>
      </w:r>
      <w:r w:rsidR="00EF54AC" w:rsidRPr="003F7422">
        <w:fldChar w:fldCharType="begin"/>
      </w:r>
      <w:r w:rsidR="00EF54AC" w:rsidRPr="003F7422">
        <w:instrText xml:space="preserve"> REF _Ref529552898 \r \h </w:instrText>
      </w:r>
      <w:r w:rsidR="003F7422">
        <w:instrText xml:space="preserve"> \* MERGEFORMAT </w:instrText>
      </w:r>
      <w:r w:rsidR="00EF54AC" w:rsidRPr="003F7422">
        <w:fldChar w:fldCharType="separate"/>
      </w:r>
      <w:r w:rsidR="007D529F">
        <w:t>[4]</w:t>
      </w:r>
      <w:r w:rsidR="00EF54AC" w:rsidRPr="003F7422">
        <w:fldChar w:fldCharType="end"/>
      </w:r>
    </w:p>
    <w:p w14:paraId="6ADEC11F" w14:textId="77777777" w:rsidR="00CF2229" w:rsidRPr="003F7422" w:rsidRDefault="00CF2229" w:rsidP="00CF2229">
      <w:pPr>
        <w:pStyle w:val="eSouborObrazek"/>
      </w:pPr>
      <w:bookmarkStart w:id="40" w:name="_Toc528871894"/>
      <w:bookmarkStart w:id="41" w:name="_Ref529901527"/>
      <w:r w:rsidRPr="003F7422">
        <w:t>img12.jpg</w:t>
      </w:r>
    </w:p>
    <w:p w14:paraId="0041E674" w14:textId="4333EE1F" w:rsidR="00B37211" w:rsidRPr="003F7422" w:rsidRDefault="00C822AC" w:rsidP="00F86EBB">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42" w:name="_Ref529901542"/>
      <w:bookmarkStart w:id="43" w:name="_Toc530142476"/>
      <w:bookmarkStart w:id="44" w:name="_Toc530247078"/>
      <w:r w:rsidR="00F541E2">
        <w:rPr>
          <w:noProof/>
        </w:rPr>
        <w:t>12</w:t>
      </w:r>
      <w:bookmarkEnd w:id="42"/>
      <w:r w:rsidRPr="003F7422">
        <w:rPr>
          <w:noProof/>
        </w:rPr>
        <w:fldChar w:fldCharType="end"/>
      </w:r>
      <w:r w:rsidR="00604F18">
        <w:rPr>
          <w:noProof/>
        </w:rPr>
        <w:t>.</w:t>
      </w:r>
      <w:r w:rsidR="00B37211" w:rsidRPr="003F7422">
        <w:t xml:space="preserve"> Poškození čípků v důsledku nevymazání formy</w:t>
      </w:r>
      <w:bookmarkEnd w:id="40"/>
      <w:bookmarkEnd w:id="41"/>
      <w:bookmarkEnd w:id="43"/>
      <w:bookmarkEnd w:id="44"/>
    </w:p>
    <w:p w14:paraId="44C4835F" w14:textId="77777777" w:rsidR="00CF2229" w:rsidRPr="003F7422" w:rsidRDefault="00CF2229" w:rsidP="00CF2229">
      <w:pPr>
        <w:pStyle w:val="eSouborObrazek"/>
      </w:pPr>
      <w:bookmarkStart w:id="45" w:name="_Toc528871895"/>
      <w:r w:rsidRPr="003F7422">
        <w:t>img13.jpg</w:t>
      </w:r>
    </w:p>
    <w:p w14:paraId="7B329E98" w14:textId="1A70A625" w:rsidR="00B37211" w:rsidRPr="003F7422" w:rsidRDefault="00C822AC" w:rsidP="00F86EBB">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46" w:name="_Toc530142477"/>
      <w:bookmarkStart w:id="47" w:name="_Toc530247079"/>
      <w:r w:rsidR="00F541E2">
        <w:rPr>
          <w:noProof/>
        </w:rPr>
        <w:t>13</w:t>
      </w:r>
      <w:r w:rsidRPr="003F7422">
        <w:rPr>
          <w:noProof/>
        </w:rPr>
        <w:fldChar w:fldCharType="end"/>
      </w:r>
      <w:r w:rsidR="00604F18">
        <w:rPr>
          <w:noProof/>
        </w:rPr>
        <w:t>.</w:t>
      </w:r>
      <w:r w:rsidR="00F86EBB" w:rsidRPr="003F7422">
        <w:t xml:space="preserve"> </w:t>
      </w:r>
      <w:r w:rsidR="00B37211" w:rsidRPr="003F7422">
        <w:t>Vady čípků v důsledku velkého množství látek k vymazání formy</w:t>
      </w:r>
      <w:bookmarkEnd w:id="45"/>
      <w:bookmarkEnd w:id="46"/>
      <w:bookmarkEnd w:id="47"/>
    </w:p>
    <w:p w14:paraId="5FFB1EBC" w14:textId="77777777" w:rsidR="00B37211" w:rsidRPr="003F7422" w:rsidRDefault="00B37211" w:rsidP="00B37211">
      <w:pPr>
        <w:pStyle w:val="eText"/>
      </w:pPr>
      <w:r w:rsidRPr="003F7422">
        <w:lastRenderedPageBreak/>
        <w:t>U kovových forem s teflonovou vrstvou a plastových forem není nutné formy vymazávat.</w:t>
      </w:r>
    </w:p>
    <w:p w14:paraId="3FD701B7" w14:textId="402B19E8" w:rsidR="00B37211" w:rsidRPr="003F7422" w:rsidRDefault="00B37211" w:rsidP="00B37211">
      <w:pPr>
        <w:pStyle w:val="eText"/>
        <w:rPr>
          <w:highlight w:val="yellow"/>
        </w:rPr>
      </w:pPr>
      <w:r w:rsidRPr="003F7422">
        <w:t>Kovové i teflonové formy je možné před vlastním vyléváním vychladit v chladničce. V některých případech se můžeme setkat s umístěním formy do mrazáku pro rychlejší vychlazení, avšak v tomto případě hrozí přechlazení formy vedoucí k potížím při vylévání čípků (vrstvení čípkoviny při jejím rychlém chladnutí, tvorba dutin v čípcích)</w:t>
      </w:r>
      <w:r w:rsidR="00201F49" w:rsidRPr="003F7422">
        <w:t xml:space="preserve"> (</w:t>
      </w:r>
      <w:r w:rsidR="00201F49" w:rsidRPr="003F7422">
        <w:fldChar w:fldCharType="begin"/>
      </w:r>
      <w:r w:rsidR="00201F49" w:rsidRPr="003F7422">
        <w:instrText xml:space="preserve"> REF _Ref529547968 \h </w:instrText>
      </w:r>
      <w:r w:rsidR="003F7422">
        <w:instrText xml:space="preserve"> \* MERGEFORMAT </w:instrText>
      </w:r>
      <w:r w:rsidR="00201F49" w:rsidRPr="003F7422">
        <w:fldChar w:fldCharType="separate"/>
      </w:r>
      <w:r w:rsidR="007D529F">
        <w:rPr>
          <w:noProof/>
        </w:rPr>
        <w:t>14</w:t>
      </w:r>
      <w:r w:rsidR="00201F49" w:rsidRPr="003F7422">
        <w:fldChar w:fldCharType="end"/>
      </w:r>
      <w:r w:rsidR="00201F49" w:rsidRPr="003F7422">
        <w:t xml:space="preserve">, </w:t>
      </w:r>
      <w:r w:rsidR="00201F49" w:rsidRPr="003F7422">
        <w:fldChar w:fldCharType="begin"/>
      </w:r>
      <w:r w:rsidR="00201F49" w:rsidRPr="003F7422">
        <w:instrText xml:space="preserve"> REF _Ref529547971 \h </w:instrText>
      </w:r>
      <w:r w:rsidR="003F7422">
        <w:instrText xml:space="preserve"> \* MERGEFORMAT </w:instrText>
      </w:r>
      <w:r w:rsidR="00201F49" w:rsidRPr="003F7422">
        <w:fldChar w:fldCharType="separate"/>
      </w:r>
      <w:r w:rsidR="007D529F">
        <w:rPr>
          <w:noProof/>
        </w:rPr>
        <w:t>15</w:t>
      </w:r>
      <w:r w:rsidR="00201F49" w:rsidRPr="003F7422">
        <w:fldChar w:fldCharType="end"/>
      </w:r>
      <w:r w:rsidR="00201F49" w:rsidRPr="003F7422">
        <w:t>)</w:t>
      </w:r>
      <w:r w:rsidRPr="003F7422">
        <w:t xml:space="preserve"> a jejich praskání (</w:t>
      </w:r>
      <w:r w:rsidR="00201F49" w:rsidRPr="003F7422">
        <w:fldChar w:fldCharType="begin"/>
      </w:r>
      <w:r w:rsidR="00201F49" w:rsidRPr="003F7422">
        <w:instrText xml:space="preserve"> REF _Ref529548002 \h </w:instrText>
      </w:r>
      <w:r w:rsidR="003F7422">
        <w:instrText xml:space="preserve"> \* MERGEFORMAT </w:instrText>
      </w:r>
      <w:r w:rsidR="00201F49" w:rsidRPr="003F7422">
        <w:fldChar w:fldCharType="separate"/>
      </w:r>
      <w:r w:rsidR="007D529F">
        <w:rPr>
          <w:noProof/>
        </w:rPr>
        <w:t>16</w:t>
      </w:r>
      <w:r w:rsidR="00201F49" w:rsidRPr="003F7422">
        <w:fldChar w:fldCharType="end"/>
      </w:r>
      <w:r w:rsidRPr="003F7422">
        <w:t xml:space="preserve">). </w:t>
      </w:r>
      <w:r w:rsidR="00EF54AC" w:rsidRPr="003F7422">
        <w:rPr>
          <w:highlight w:val="yellow"/>
        </w:rPr>
        <w:fldChar w:fldCharType="begin"/>
      </w:r>
      <w:r w:rsidR="00EF54AC" w:rsidRPr="003F7422">
        <w:instrText xml:space="preserve"> REF _Ref529552898 \r \h </w:instrText>
      </w:r>
      <w:r w:rsidR="003F7422">
        <w:rPr>
          <w:highlight w:val="yellow"/>
        </w:rPr>
        <w:instrText xml:space="preserve"> \* MERGEFORMAT </w:instrText>
      </w:r>
      <w:r w:rsidR="00EF54AC" w:rsidRPr="003F7422">
        <w:rPr>
          <w:highlight w:val="yellow"/>
        </w:rPr>
      </w:r>
      <w:r w:rsidR="00EF54AC" w:rsidRPr="003F7422">
        <w:rPr>
          <w:highlight w:val="yellow"/>
        </w:rPr>
        <w:fldChar w:fldCharType="separate"/>
      </w:r>
      <w:r w:rsidR="007D529F">
        <w:t>[4]</w:t>
      </w:r>
      <w:r w:rsidR="00EF54AC" w:rsidRPr="003F7422">
        <w:rPr>
          <w:highlight w:val="yellow"/>
        </w:rPr>
        <w:fldChar w:fldCharType="end"/>
      </w:r>
    </w:p>
    <w:p w14:paraId="182CB436" w14:textId="77777777" w:rsidR="00CF2229" w:rsidRPr="003F7422" w:rsidRDefault="00CF2229" w:rsidP="00CF2229">
      <w:pPr>
        <w:pStyle w:val="eSouborObrazek"/>
      </w:pPr>
      <w:bookmarkStart w:id="48" w:name="_Toc528871896"/>
      <w:r w:rsidRPr="003F7422">
        <w:t>img14.jpg</w:t>
      </w:r>
    </w:p>
    <w:p w14:paraId="3669A724" w14:textId="233BCBE6" w:rsidR="00B37211" w:rsidRPr="003F7422" w:rsidRDefault="00C822AC" w:rsidP="00F61F0A">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49" w:name="_Ref529547968"/>
      <w:bookmarkStart w:id="50" w:name="_Toc530142478"/>
      <w:bookmarkStart w:id="51" w:name="_Toc530247080"/>
      <w:r w:rsidR="00F541E2">
        <w:rPr>
          <w:noProof/>
        </w:rPr>
        <w:t>14</w:t>
      </w:r>
      <w:bookmarkEnd w:id="49"/>
      <w:r w:rsidRPr="003F7422">
        <w:rPr>
          <w:noProof/>
        </w:rPr>
        <w:fldChar w:fldCharType="end"/>
      </w:r>
      <w:r w:rsidR="00604F18">
        <w:rPr>
          <w:noProof/>
        </w:rPr>
        <w:t>.</w:t>
      </w:r>
      <w:r w:rsidR="00F61F0A" w:rsidRPr="003F7422">
        <w:t xml:space="preserve"> </w:t>
      </w:r>
      <w:bookmarkEnd w:id="48"/>
      <w:r w:rsidR="004D436C" w:rsidRPr="003F7422">
        <w:t>Vrstvení čípkoviny</w:t>
      </w:r>
      <w:bookmarkEnd w:id="50"/>
      <w:bookmarkEnd w:id="51"/>
    </w:p>
    <w:p w14:paraId="3E1403F1" w14:textId="77777777" w:rsidR="00627469" w:rsidRPr="003F7422" w:rsidRDefault="00627469" w:rsidP="00627469">
      <w:pPr>
        <w:pStyle w:val="eSouborObrazek"/>
      </w:pPr>
      <w:r w:rsidRPr="003F7422">
        <w:t>img15.jpg</w:t>
      </w:r>
    </w:p>
    <w:p w14:paraId="2292BB72" w14:textId="0C3C99F2" w:rsidR="00F61F0A" w:rsidRPr="003F7422" w:rsidRDefault="007D4FA9" w:rsidP="0052617C">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52" w:name="_Ref529547971"/>
      <w:bookmarkStart w:id="53" w:name="_Toc530142479"/>
      <w:bookmarkStart w:id="54" w:name="_Toc530247081"/>
      <w:r w:rsidR="00F541E2">
        <w:rPr>
          <w:noProof/>
        </w:rPr>
        <w:t>15</w:t>
      </w:r>
      <w:bookmarkEnd w:id="52"/>
      <w:r w:rsidRPr="003F7422">
        <w:rPr>
          <w:noProof/>
        </w:rPr>
        <w:fldChar w:fldCharType="end"/>
      </w:r>
      <w:r w:rsidR="00604F18">
        <w:rPr>
          <w:noProof/>
        </w:rPr>
        <w:t>.</w:t>
      </w:r>
      <w:r w:rsidR="00F61F0A" w:rsidRPr="003F7422">
        <w:t xml:space="preserve"> </w:t>
      </w:r>
      <w:r w:rsidR="004D436C" w:rsidRPr="003F7422">
        <w:t>Dutiny v</w:t>
      </w:r>
      <w:r w:rsidR="00455F54" w:rsidRPr="003F7422">
        <w:t> </w:t>
      </w:r>
      <w:r w:rsidR="004D436C" w:rsidRPr="003F7422">
        <w:t>čípcích</w:t>
      </w:r>
      <w:bookmarkEnd w:id="53"/>
      <w:bookmarkEnd w:id="54"/>
    </w:p>
    <w:p w14:paraId="175CDA3C" w14:textId="77777777" w:rsidR="00627469" w:rsidRPr="003F7422" w:rsidRDefault="00627469" w:rsidP="00627469">
      <w:pPr>
        <w:pStyle w:val="eSouborObrazek"/>
      </w:pPr>
      <w:r w:rsidRPr="003F7422">
        <w:t>img16.jpg</w:t>
      </w:r>
    </w:p>
    <w:p w14:paraId="3847E30A" w14:textId="5F7BBC5F" w:rsidR="0052617C" w:rsidRPr="003F7422" w:rsidRDefault="007D4FA9" w:rsidP="0052617C">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55" w:name="_Ref529548002"/>
      <w:bookmarkStart w:id="56" w:name="_Toc530142480"/>
      <w:bookmarkStart w:id="57" w:name="_Toc530247082"/>
      <w:r w:rsidR="00F541E2">
        <w:rPr>
          <w:noProof/>
        </w:rPr>
        <w:t>16</w:t>
      </w:r>
      <w:bookmarkEnd w:id="55"/>
      <w:r w:rsidRPr="003F7422">
        <w:rPr>
          <w:noProof/>
        </w:rPr>
        <w:fldChar w:fldCharType="end"/>
      </w:r>
      <w:r w:rsidR="00604F18">
        <w:rPr>
          <w:noProof/>
        </w:rPr>
        <w:t>.</w:t>
      </w:r>
      <w:r w:rsidR="0052617C" w:rsidRPr="003F7422">
        <w:t xml:space="preserve"> Praskání čípků</w:t>
      </w:r>
      <w:bookmarkEnd w:id="56"/>
      <w:bookmarkEnd w:id="57"/>
    </w:p>
    <w:p w14:paraId="0E3DEBDE" w14:textId="0430492F" w:rsidR="00B37211" w:rsidRPr="003F7422" w:rsidRDefault="007D4FA9" w:rsidP="00B37211">
      <w:pPr>
        <w:pStyle w:val="ePopisekTabulka"/>
      </w:pPr>
      <w:r w:rsidRPr="003F7422">
        <w:rPr>
          <w:noProof/>
        </w:rPr>
        <w:fldChar w:fldCharType="begin"/>
      </w:r>
      <w:r w:rsidRPr="003F7422">
        <w:rPr>
          <w:noProof/>
        </w:rPr>
        <w:instrText xml:space="preserve"> SEQ Tabulka \* ARABIC </w:instrText>
      </w:r>
      <w:r w:rsidRPr="003F7422">
        <w:rPr>
          <w:noProof/>
        </w:rPr>
        <w:fldChar w:fldCharType="separate"/>
      </w:r>
      <w:r w:rsidR="007D529F">
        <w:rPr>
          <w:noProof/>
        </w:rPr>
        <w:t>1</w:t>
      </w:r>
      <w:r w:rsidRPr="003F7422">
        <w:rPr>
          <w:noProof/>
        </w:rPr>
        <w:fldChar w:fldCharType="end"/>
      </w:r>
      <w:r w:rsidR="00E22A83">
        <w:rPr>
          <w:noProof/>
        </w:rPr>
        <w:t>.</w:t>
      </w:r>
      <w:r w:rsidR="00B37211" w:rsidRPr="003F7422">
        <w:t xml:space="preserve"> Porovnání výhod a nevýhod kovových a plastových forem: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7"/>
        <w:gridCol w:w="3212"/>
      </w:tblGrid>
      <w:tr w:rsidR="0065284A" w:rsidRPr="003F7422" w14:paraId="11369405" w14:textId="77777777" w:rsidTr="00B37211">
        <w:tc>
          <w:tcPr>
            <w:tcW w:w="3210" w:type="dxa"/>
            <w:shd w:val="clear" w:color="auto" w:fill="0070C0"/>
          </w:tcPr>
          <w:p w14:paraId="788E6AAD" w14:textId="77777777" w:rsidR="0065284A" w:rsidRPr="003F7422" w:rsidRDefault="0065284A" w:rsidP="0000029C">
            <w:pPr>
              <w:pStyle w:val="eText"/>
            </w:pPr>
          </w:p>
        </w:tc>
        <w:tc>
          <w:tcPr>
            <w:tcW w:w="3207" w:type="dxa"/>
            <w:shd w:val="clear" w:color="auto" w:fill="0070C0"/>
          </w:tcPr>
          <w:p w14:paraId="0A9F768C" w14:textId="77777777" w:rsidR="003C2E0F" w:rsidRPr="003F7422" w:rsidRDefault="00B37211" w:rsidP="000C3579">
            <w:pPr>
              <w:pStyle w:val="eText"/>
            </w:pPr>
            <w:r w:rsidRPr="003F7422">
              <w:t>Výhody</w:t>
            </w:r>
          </w:p>
        </w:tc>
        <w:tc>
          <w:tcPr>
            <w:tcW w:w="3212" w:type="dxa"/>
            <w:shd w:val="clear" w:color="auto" w:fill="0070C0"/>
          </w:tcPr>
          <w:p w14:paraId="22938A8A" w14:textId="77777777" w:rsidR="003C2E0F" w:rsidRPr="003F7422" w:rsidRDefault="00B37211" w:rsidP="0078317B">
            <w:pPr>
              <w:pStyle w:val="eText"/>
            </w:pPr>
            <w:r w:rsidRPr="003F7422">
              <w:t>Nevýhody</w:t>
            </w:r>
          </w:p>
        </w:tc>
      </w:tr>
      <w:tr w:rsidR="00B37211" w:rsidRPr="003F7422" w14:paraId="1FE1044F" w14:textId="77777777" w:rsidTr="00B37211">
        <w:tc>
          <w:tcPr>
            <w:tcW w:w="3210" w:type="dxa"/>
            <w:shd w:val="clear" w:color="auto" w:fill="FF0000"/>
          </w:tcPr>
          <w:p w14:paraId="75D94D05" w14:textId="77777777" w:rsidR="00B37211" w:rsidRPr="003F7422" w:rsidRDefault="00B37211" w:rsidP="00B37211">
            <w:pPr>
              <w:pStyle w:val="eText"/>
            </w:pPr>
            <w:r w:rsidRPr="003F7422">
              <w:t>Kovové formy</w:t>
            </w:r>
          </w:p>
        </w:tc>
        <w:tc>
          <w:tcPr>
            <w:tcW w:w="3207" w:type="dxa"/>
            <w:shd w:val="clear" w:color="auto" w:fill="FF0000"/>
          </w:tcPr>
          <w:p w14:paraId="2C6CA46A" w14:textId="77777777" w:rsidR="00B37211" w:rsidRPr="003F7422" w:rsidRDefault="00B37211" w:rsidP="00B37211">
            <w:pPr>
              <w:pStyle w:val="eOdrSeznam1"/>
            </w:pPr>
            <w:r w:rsidRPr="003F7422">
              <w:t>Možnost kontroly celistvosti čípků</w:t>
            </w:r>
          </w:p>
          <w:p w14:paraId="5EEC4A0D" w14:textId="77777777" w:rsidR="00B37211" w:rsidRPr="003F7422" w:rsidRDefault="00B37211" w:rsidP="00B37211">
            <w:pPr>
              <w:pStyle w:val="eOdrSeznam1"/>
            </w:pPr>
            <w:r w:rsidRPr="003F7422">
              <w:t>Opakované použití formy</w:t>
            </w:r>
          </w:p>
        </w:tc>
        <w:tc>
          <w:tcPr>
            <w:tcW w:w="3212" w:type="dxa"/>
            <w:shd w:val="clear" w:color="auto" w:fill="FF0000"/>
          </w:tcPr>
          <w:p w14:paraId="29E1C2DE" w14:textId="77777777" w:rsidR="00B37211" w:rsidRPr="003F7422" w:rsidRDefault="00B37211" w:rsidP="00B37211">
            <w:pPr>
              <w:pStyle w:val="eOdrSeznam1"/>
            </w:pPr>
            <w:r w:rsidRPr="003F7422">
              <w:t>Nutnost vymazání formy</w:t>
            </w:r>
          </w:p>
          <w:p w14:paraId="54FD98F0" w14:textId="77777777" w:rsidR="00B37211" w:rsidRPr="003F7422" w:rsidRDefault="00B37211" w:rsidP="00B37211">
            <w:pPr>
              <w:pStyle w:val="eOdrSeznam1"/>
            </w:pPr>
            <w:r w:rsidRPr="003F7422">
              <w:t>Po vyjmutí z formy je nutné každý čípek zabalit do celofánu nebo hliníkové folie</w:t>
            </w:r>
          </w:p>
        </w:tc>
      </w:tr>
      <w:tr w:rsidR="00B37211" w:rsidRPr="003F7422" w14:paraId="1AAA5033" w14:textId="77777777" w:rsidTr="00B37211">
        <w:tc>
          <w:tcPr>
            <w:tcW w:w="3210" w:type="dxa"/>
            <w:shd w:val="clear" w:color="auto" w:fill="00B050"/>
          </w:tcPr>
          <w:p w14:paraId="166F0B5D" w14:textId="77777777" w:rsidR="00B37211" w:rsidRPr="003F7422" w:rsidRDefault="00B37211" w:rsidP="00B37211">
            <w:pPr>
              <w:pStyle w:val="eText"/>
            </w:pPr>
            <w:r w:rsidRPr="003F7422">
              <w:t>Plastové formy</w:t>
            </w:r>
          </w:p>
        </w:tc>
        <w:tc>
          <w:tcPr>
            <w:tcW w:w="3207" w:type="dxa"/>
            <w:shd w:val="clear" w:color="auto" w:fill="00B050"/>
          </w:tcPr>
          <w:p w14:paraId="3D13BF42" w14:textId="77777777" w:rsidR="00B37211" w:rsidRPr="003F7422" w:rsidRDefault="00B37211" w:rsidP="00B37211">
            <w:pPr>
              <w:pStyle w:val="eOdrSeznam1"/>
            </w:pPr>
            <w:r w:rsidRPr="003F7422">
              <w:t>Nevymazává se</w:t>
            </w:r>
          </w:p>
          <w:p w14:paraId="399D23F7" w14:textId="77777777" w:rsidR="00B37211" w:rsidRPr="003F7422" w:rsidRDefault="00B37211" w:rsidP="00B37211">
            <w:pPr>
              <w:pStyle w:val="eOdrSeznam1"/>
            </w:pPr>
            <w:r w:rsidRPr="003F7422">
              <w:t>Forma je zároveň obalem čípků</w:t>
            </w:r>
          </w:p>
        </w:tc>
        <w:tc>
          <w:tcPr>
            <w:tcW w:w="3212" w:type="dxa"/>
            <w:shd w:val="clear" w:color="auto" w:fill="00B050"/>
          </w:tcPr>
          <w:p w14:paraId="5C797E2A" w14:textId="77777777" w:rsidR="00B37211" w:rsidRPr="003F7422" w:rsidRDefault="00B37211" w:rsidP="00B37211">
            <w:pPr>
              <w:pStyle w:val="eOdrSeznam1"/>
            </w:pPr>
            <w:r w:rsidRPr="003F7422">
              <w:t>Nezkontrolujeme celistvost čípků</w:t>
            </w:r>
          </w:p>
          <w:p w14:paraId="3BE9FD61" w14:textId="77777777" w:rsidR="00B37211" w:rsidRPr="003F7422" w:rsidRDefault="00B37211" w:rsidP="00B37211">
            <w:pPr>
              <w:pStyle w:val="eOdrSeznam1"/>
            </w:pPr>
            <w:r w:rsidRPr="003F7422">
              <w:t>Finanční náročnost (jednorázové použití formy)</w:t>
            </w:r>
          </w:p>
        </w:tc>
      </w:tr>
    </w:tbl>
    <w:p w14:paraId="12D385D4" w14:textId="77777777" w:rsidR="00685229" w:rsidRPr="003F7422" w:rsidRDefault="00685229" w:rsidP="00C06B57">
      <w:pPr>
        <w:pStyle w:val="Nadpis4"/>
      </w:pPr>
      <w:r w:rsidRPr="003F7422">
        <w:t>Čípkové základy</w:t>
      </w:r>
    </w:p>
    <w:p w14:paraId="57C1CC90" w14:textId="43E645B3" w:rsidR="00685229" w:rsidRPr="003F7422" w:rsidRDefault="00685229" w:rsidP="00685229">
      <w:pPr>
        <w:pStyle w:val="eText"/>
      </w:pPr>
      <w:r w:rsidRPr="003F7422">
        <w:t xml:space="preserve">Čípkovinou rozumíme směs čípkového základu s léčivými a pomocnými látkami. </w:t>
      </w:r>
      <w:r w:rsidR="00EF54AC" w:rsidRPr="003F7422">
        <w:rPr>
          <w:highlight w:val="yellow"/>
        </w:rPr>
        <w:fldChar w:fldCharType="begin"/>
      </w:r>
      <w:r w:rsidR="00EF54AC" w:rsidRPr="003F7422">
        <w:instrText xml:space="preserve"> REF _Ref529552898 \r \h </w:instrText>
      </w:r>
      <w:r w:rsidR="003F7422">
        <w:rPr>
          <w:highlight w:val="yellow"/>
        </w:rPr>
        <w:instrText xml:space="preserve"> \* MERGEFORMAT </w:instrText>
      </w:r>
      <w:r w:rsidR="00EF54AC" w:rsidRPr="003F7422">
        <w:rPr>
          <w:highlight w:val="yellow"/>
        </w:rPr>
      </w:r>
      <w:r w:rsidR="00EF54AC" w:rsidRPr="003F7422">
        <w:rPr>
          <w:highlight w:val="yellow"/>
        </w:rPr>
        <w:fldChar w:fldCharType="separate"/>
      </w:r>
      <w:r w:rsidR="007D529F">
        <w:t>[4]</w:t>
      </w:r>
      <w:r w:rsidR="00EF54AC" w:rsidRPr="003F7422">
        <w:rPr>
          <w:highlight w:val="yellow"/>
        </w:rPr>
        <w:fldChar w:fldCharType="end"/>
      </w:r>
    </w:p>
    <w:p w14:paraId="40D19325" w14:textId="77777777" w:rsidR="00685229" w:rsidRPr="003F7422" w:rsidRDefault="00685229" w:rsidP="00685229">
      <w:pPr>
        <w:pStyle w:val="eText"/>
      </w:pPr>
      <w:r w:rsidRPr="003F7422">
        <w:t xml:space="preserve">Čípkový základ představuje vehikulum, tudíž tvoří podstatnou část hmoty, umožňuje zpracování do formy a slouží jako nosič pro léčivé látky. </w:t>
      </w:r>
    </w:p>
    <w:p w14:paraId="4306BC52" w14:textId="285859C3" w:rsidR="00685229" w:rsidRPr="003F7422" w:rsidRDefault="00685229" w:rsidP="00685229">
      <w:pPr>
        <w:pStyle w:val="eText"/>
      </w:pPr>
      <w:r w:rsidRPr="003F7422">
        <w:t xml:space="preserve">Vybrané požadavky na vlastnosti čípkového základu: </w:t>
      </w:r>
      <w:r w:rsidR="00E06F64" w:rsidRPr="003F7422">
        <w:rPr>
          <w:highlight w:val="yellow"/>
        </w:rPr>
        <w:fldChar w:fldCharType="begin"/>
      </w:r>
      <w:r w:rsidR="00E06F64" w:rsidRPr="003F7422">
        <w:instrText xml:space="preserve"> REF _Ref529551932 \r \h </w:instrText>
      </w:r>
      <w:r w:rsidR="003F7422">
        <w:rPr>
          <w:highlight w:val="yellow"/>
        </w:rPr>
        <w:instrText xml:space="preserve"> \* MERGEFORMAT </w:instrText>
      </w:r>
      <w:r w:rsidR="00E06F64" w:rsidRPr="003F7422">
        <w:rPr>
          <w:highlight w:val="yellow"/>
        </w:rPr>
      </w:r>
      <w:r w:rsidR="00E06F64" w:rsidRPr="003F7422">
        <w:rPr>
          <w:highlight w:val="yellow"/>
        </w:rPr>
        <w:fldChar w:fldCharType="separate"/>
      </w:r>
      <w:r w:rsidR="007D529F">
        <w:t>[3]</w:t>
      </w:r>
      <w:r w:rsidR="00E06F64" w:rsidRPr="003F7422">
        <w:rPr>
          <w:highlight w:val="yellow"/>
        </w:rPr>
        <w:fldChar w:fldCharType="end"/>
      </w:r>
    </w:p>
    <w:p w14:paraId="7473735F" w14:textId="77777777" w:rsidR="00685229" w:rsidRPr="003F7422" w:rsidRDefault="00685229" w:rsidP="00685229">
      <w:pPr>
        <w:pStyle w:val="eOdrSeznam1"/>
      </w:pPr>
      <w:r w:rsidRPr="003F7422">
        <w:t>teplota tání do 36°C,</w:t>
      </w:r>
    </w:p>
    <w:p w14:paraId="0C1DFEB3" w14:textId="77777777" w:rsidR="00685229" w:rsidRPr="003F7422" w:rsidRDefault="00685229" w:rsidP="00685229">
      <w:pPr>
        <w:pStyle w:val="eOdrSeznam1"/>
      </w:pPr>
      <w:r w:rsidRPr="003F7422">
        <w:lastRenderedPageBreak/>
        <w:t>vysoká viskozita roztaveného základu (=&gt; zpomalení sedimentace léčivých látek),</w:t>
      </w:r>
    </w:p>
    <w:p w14:paraId="75C0BDD0" w14:textId="77777777" w:rsidR="00685229" w:rsidRPr="003F7422" w:rsidRDefault="00685229" w:rsidP="00685229">
      <w:pPr>
        <w:pStyle w:val="eOdrSeznam1"/>
      </w:pPr>
      <w:r w:rsidRPr="003F7422">
        <w:t>rychlé tuhnutí (=&gt; znesnadnění sedimentace léčiva),</w:t>
      </w:r>
    </w:p>
    <w:p w14:paraId="7E3EDBE1" w14:textId="77777777" w:rsidR="00685229" w:rsidRPr="003F7422" w:rsidRDefault="00685229" w:rsidP="00685229">
      <w:pPr>
        <w:pStyle w:val="eOdrSeznam1"/>
      </w:pPr>
      <w:r w:rsidRPr="003F7422">
        <w:t>chemická, fyzikální a mikrobiologická stálost,</w:t>
      </w:r>
    </w:p>
    <w:p w14:paraId="4C8648BD" w14:textId="77777777" w:rsidR="00685229" w:rsidRPr="003F7422" w:rsidRDefault="00685229" w:rsidP="00685229">
      <w:pPr>
        <w:pStyle w:val="eOdrSeznam1"/>
      </w:pPr>
      <w:r w:rsidRPr="003F7422">
        <w:t>fyziologická snášenlivost,</w:t>
      </w:r>
    </w:p>
    <w:p w14:paraId="56A15A31" w14:textId="77777777" w:rsidR="00685229" w:rsidRPr="003F7422" w:rsidRDefault="00685229" w:rsidP="00685229">
      <w:pPr>
        <w:pStyle w:val="eOdrSeznam1"/>
      </w:pPr>
      <w:r w:rsidRPr="003F7422">
        <w:t>rychlé uvolňování léčivé látky</w:t>
      </w:r>
    </w:p>
    <w:p w14:paraId="070DFA59" w14:textId="0290B988" w:rsidR="00685229" w:rsidRPr="003F7422" w:rsidRDefault="00685229" w:rsidP="00685229">
      <w:pPr>
        <w:pStyle w:val="eText"/>
      </w:pPr>
      <w:r w:rsidRPr="003F7422">
        <w:t xml:space="preserve">Dle povahy rozlišujeme dva základní typy čípkových základů: </w:t>
      </w:r>
      <w:r w:rsidR="00EF54AC" w:rsidRPr="003F7422">
        <w:rPr>
          <w:highlight w:val="yellow"/>
        </w:rPr>
        <w:fldChar w:fldCharType="begin"/>
      </w:r>
      <w:r w:rsidR="00EF54AC" w:rsidRPr="003F7422">
        <w:instrText xml:space="preserve"> REF _Ref529552898 \r \h </w:instrText>
      </w:r>
      <w:r w:rsidR="003F7422">
        <w:rPr>
          <w:highlight w:val="yellow"/>
        </w:rPr>
        <w:instrText xml:space="preserve"> \* MERGEFORMAT </w:instrText>
      </w:r>
      <w:r w:rsidR="00EF54AC" w:rsidRPr="003F7422">
        <w:rPr>
          <w:highlight w:val="yellow"/>
        </w:rPr>
      </w:r>
      <w:r w:rsidR="00EF54AC" w:rsidRPr="003F7422">
        <w:rPr>
          <w:highlight w:val="yellow"/>
        </w:rPr>
        <w:fldChar w:fldCharType="separate"/>
      </w:r>
      <w:r w:rsidR="007D529F">
        <w:t>[4]</w:t>
      </w:r>
      <w:r w:rsidR="00EF54AC" w:rsidRPr="003F7422">
        <w:rPr>
          <w:highlight w:val="yellow"/>
        </w:rPr>
        <w:fldChar w:fldCharType="end"/>
      </w:r>
    </w:p>
    <w:p w14:paraId="3E49D511" w14:textId="77777777" w:rsidR="00685229" w:rsidRPr="003F7422" w:rsidRDefault="00685229" w:rsidP="00685229">
      <w:pPr>
        <w:pStyle w:val="eOdrSeznam1"/>
      </w:pPr>
      <w:r w:rsidRPr="003F7422">
        <w:t>hydrofobní čípkové základy</w:t>
      </w:r>
    </w:p>
    <w:p w14:paraId="317FB183" w14:textId="77777777" w:rsidR="00685229" w:rsidRPr="003F7422" w:rsidRDefault="00685229" w:rsidP="00685229">
      <w:pPr>
        <w:pStyle w:val="eOdrSeznam2"/>
      </w:pPr>
      <w:r w:rsidRPr="003F7422">
        <w:t>při teplotě lidského těla tají</w:t>
      </w:r>
    </w:p>
    <w:p w14:paraId="0AC9BB3F" w14:textId="77777777" w:rsidR="00685229" w:rsidRPr="003F7422" w:rsidRDefault="00685229" w:rsidP="00685229">
      <w:pPr>
        <w:pStyle w:val="eOdrSeznam2"/>
      </w:pPr>
      <w:r w:rsidRPr="003F7422">
        <w:t>lze je rozdělit na přírodní (Cacao oleum – kakaový olej) a polosyntetické tuky (Adeps solidus, syn. Adeps neutralis – tuk tvrdý (neutrální tuk))</w:t>
      </w:r>
    </w:p>
    <w:p w14:paraId="78210C64" w14:textId="77777777" w:rsidR="00685229" w:rsidRPr="003F7422" w:rsidRDefault="00685229" w:rsidP="00685229">
      <w:pPr>
        <w:pStyle w:val="eText"/>
      </w:pPr>
      <w:r w:rsidRPr="003F7422">
        <w:t>Cacao oleum – kakaový olej</w:t>
      </w:r>
    </w:p>
    <w:p w14:paraId="26E5547C" w14:textId="77777777" w:rsidR="004E12AC" w:rsidRPr="003F7422" w:rsidRDefault="004E12AC" w:rsidP="004E12AC">
      <w:pPr>
        <w:pStyle w:val="eBlokDefiniceZacatek"/>
      </w:pPr>
    </w:p>
    <w:p w14:paraId="46E6F223" w14:textId="3FF450B6" w:rsidR="004E12AC" w:rsidRPr="003F7422" w:rsidRDefault="004E12AC" w:rsidP="004E12AC">
      <w:pPr>
        <w:pStyle w:val="eText"/>
      </w:pPr>
      <w:r w:rsidRPr="003F7422">
        <w:rPr>
          <w:i/>
        </w:rPr>
        <w:t>„Je to filtrovaný nebo odstředěný tuk získaný za tepla lisováním pražených oloupaných a klíčků zbavených semen druhu Theobroma cacao L.“</w:t>
      </w:r>
      <w:r w:rsidRPr="003F7422">
        <w:t xml:space="preserve"> </w:t>
      </w:r>
      <w:r w:rsidR="00E06F64" w:rsidRPr="003F7422">
        <w:fldChar w:fldCharType="begin"/>
      </w:r>
      <w:r w:rsidR="00E06F64" w:rsidRPr="003F7422">
        <w:instrText xml:space="preserve"> REF _Ref529551573 \r \h </w:instrText>
      </w:r>
      <w:r w:rsidR="003F7422">
        <w:instrText xml:space="preserve"> \* MERGEFORMAT </w:instrText>
      </w:r>
      <w:r w:rsidR="00E06F64" w:rsidRPr="003F7422">
        <w:fldChar w:fldCharType="separate"/>
      </w:r>
      <w:r w:rsidR="007D529F">
        <w:t>[1]</w:t>
      </w:r>
      <w:r w:rsidR="00E06F64" w:rsidRPr="003F7422">
        <w:fldChar w:fldCharType="end"/>
      </w:r>
    </w:p>
    <w:p w14:paraId="24E4016F" w14:textId="77777777" w:rsidR="004E12AC" w:rsidRPr="003F7422" w:rsidRDefault="004E12AC" w:rsidP="004E12AC">
      <w:pPr>
        <w:pStyle w:val="eBlokDefiniceKonec"/>
      </w:pPr>
    </w:p>
    <w:p w14:paraId="5A17B532" w14:textId="77777777" w:rsidR="004E12AC" w:rsidRPr="003F7422" w:rsidRDefault="004E12AC" w:rsidP="004E12AC">
      <w:pPr>
        <w:pStyle w:val="eOdrSeznam1"/>
      </w:pPr>
      <w:r w:rsidRPr="003F7422">
        <w:t>je slabě žlutý, tvrdý, charakteristické vůně po kakau</w:t>
      </w:r>
    </w:p>
    <w:p w14:paraId="5A8F3001" w14:textId="320DAD81" w:rsidR="004E12AC" w:rsidRPr="003F7422" w:rsidRDefault="004E12AC" w:rsidP="004E12AC">
      <w:pPr>
        <w:pStyle w:val="eOdrSeznam1"/>
      </w:pPr>
      <w:r w:rsidRPr="003F7422">
        <w:t xml:space="preserve">pokud dojde k jeho přehřátí, krystalizuje v modifikaci s nižší teplotou tání, což vede k prodloužení doby tuhnutí čípkoviny (než se změní zpět na stabilní modifikaci) </w:t>
      </w:r>
      <w:r w:rsidR="00EF54AC" w:rsidRPr="003F7422">
        <w:rPr>
          <w:highlight w:val="yellow"/>
        </w:rPr>
        <w:fldChar w:fldCharType="begin"/>
      </w:r>
      <w:r w:rsidR="00EF54AC" w:rsidRPr="003F7422">
        <w:instrText xml:space="preserve"> REF _Ref529552898 \r \h </w:instrText>
      </w:r>
      <w:r w:rsidR="003F7422">
        <w:rPr>
          <w:highlight w:val="yellow"/>
        </w:rPr>
        <w:instrText xml:space="preserve"> \* MERGEFORMAT </w:instrText>
      </w:r>
      <w:r w:rsidR="00EF54AC" w:rsidRPr="003F7422">
        <w:rPr>
          <w:highlight w:val="yellow"/>
        </w:rPr>
      </w:r>
      <w:r w:rsidR="00EF54AC" w:rsidRPr="003F7422">
        <w:rPr>
          <w:highlight w:val="yellow"/>
        </w:rPr>
        <w:fldChar w:fldCharType="separate"/>
      </w:r>
      <w:r w:rsidR="007D529F">
        <w:t>[4]</w:t>
      </w:r>
      <w:r w:rsidR="00EF54AC" w:rsidRPr="003F7422">
        <w:rPr>
          <w:highlight w:val="yellow"/>
        </w:rPr>
        <w:fldChar w:fldCharType="end"/>
      </w:r>
    </w:p>
    <w:p w14:paraId="4AD1A25E" w14:textId="0E581798" w:rsidR="00CD0D48" w:rsidRPr="003F7422" w:rsidRDefault="00CD0D48" w:rsidP="004E12AC">
      <w:pPr>
        <w:pStyle w:val="eOdrSeznam1"/>
      </w:pPr>
      <w:r w:rsidRPr="003F7422">
        <w:t>od výrobce je dodáván ve formě pecek nebo strouhaný</w:t>
      </w:r>
    </w:p>
    <w:p w14:paraId="42318555" w14:textId="31D81BF5" w:rsidR="004E12AC" w:rsidRPr="003F7422" w:rsidRDefault="004E12AC" w:rsidP="004E12AC">
      <w:pPr>
        <w:pStyle w:val="eOdrSeznam1"/>
      </w:pPr>
      <w:r w:rsidRPr="003F7422">
        <w:t xml:space="preserve">nevýhody kakaového oleje: </w:t>
      </w:r>
      <w:r w:rsidR="00E06F64" w:rsidRPr="003F7422">
        <w:rPr>
          <w:highlight w:val="yellow"/>
        </w:rPr>
        <w:fldChar w:fldCharType="begin"/>
      </w:r>
      <w:r w:rsidR="00E06F64" w:rsidRPr="003F7422">
        <w:instrText xml:space="preserve"> REF _Ref529551932 \r \h </w:instrText>
      </w:r>
      <w:r w:rsidR="003F7422">
        <w:rPr>
          <w:highlight w:val="yellow"/>
        </w:rPr>
        <w:instrText xml:space="preserve"> \* MERGEFORMAT </w:instrText>
      </w:r>
      <w:r w:rsidR="00E06F64" w:rsidRPr="003F7422">
        <w:rPr>
          <w:highlight w:val="yellow"/>
        </w:rPr>
      </w:r>
      <w:r w:rsidR="00E06F64" w:rsidRPr="003F7422">
        <w:rPr>
          <w:highlight w:val="yellow"/>
        </w:rPr>
        <w:fldChar w:fldCharType="separate"/>
      </w:r>
      <w:r w:rsidR="007D529F">
        <w:t>[3]</w:t>
      </w:r>
      <w:r w:rsidR="00E06F64" w:rsidRPr="003F7422">
        <w:rPr>
          <w:highlight w:val="yellow"/>
        </w:rPr>
        <w:fldChar w:fldCharType="end"/>
      </w:r>
    </w:p>
    <w:p w14:paraId="02D8AEDF" w14:textId="77777777" w:rsidR="004E12AC" w:rsidRPr="003F7422" w:rsidRDefault="004E12AC" w:rsidP="004E12AC">
      <w:pPr>
        <w:pStyle w:val="eOdrSeznam2"/>
      </w:pPr>
      <w:r w:rsidRPr="003F7422">
        <w:t>žluknutí (oxidace),</w:t>
      </w:r>
    </w:p>
    <w:p w14:paraId="4DB965CC" w14:textId="77777777" w:rsidR="004E12AC" w:rsidRPr="003F7422" w:rsidRDefault="004E12AC" w:rsidP="004E12AC">
      <w:pPr>
        <w:pStyle w:val="eOdrSeznam2"/>
      </w:pPr>
      <w:r w:rsidRPr="003F7422">
        <w:t>použití pouze pro suspenzní čípky,</w:t>
      </w:r>
    </w:p>
    <w:p w14:paraId="5C831EB5" w14:textId="77777777" w:rsidR="004E12AC" w:rsidRPr="003F7422" w:rsidRDefault="004E12AC" w:rsidP="004E12AC">
      <w:pPr>
        <w:pStyle w:val="eOdrSeznam2"/>
      </w:pPr>
      <w:r w:rsidRPr="003F7422">
        <w:t>dovozová surovina,</w:t>
      </w:r>
    </w:p>
    <w:p w14:paraId="2D3DDDF2" w14:textId="77777777" w:rsidR="004E12AC" w:rsidRPr="003F7422" w:rsidRDefault="004E12AC" w:rsidP="004E12AC">
      <w:pPr>
        <w:pStyle w:val="eOdrSeznam2"/>
      </w:pPr>
      <w:r w:rsidRPr="003F7422">
        <w:t>křehký (malá pevnost čípků při aplikaci).</w:t>
      </w:r>
    </w:p>
    <w:p w14:paraId="25AB5534" w14:textId="77777777" w:rsidR="000C4C80" w:rsidRPr="003F7422" w:rsidRDefault="000C4C80" w:rsidP="000C4C80">
      <w:pPr>
        <w:pStyle w:val="eSouborObrazek"/>
      </w:pPr>
      <w:bookmarkStart w:id="58" w:name="_Toc528871897"/>
      <w:r w:rsidRPr="003F7422">
        <w:t>img17.jpg</w:t>
      </w:r>
    </w:p>
    <w:p w14:paraId="59D7399F" w14:textId="5C85A59B" w:rsidR="004E12AC" w:rsidRPr="003F7422" w:rsidRDefault="00C822AC" w:rsidP="00F963EA">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59" w:name="_Toc530142481"/>
      <w:bookmarkStart w:id="60" w:name="_Toc530247083"/>
      <w:r w:rsidR="00F541E2">
        <w:rPr>
          <w:noProof/>
        </w:rPr>
        <w:t>17</w:t>
      </w:r>
      <w:r w:rsidRPr="003F7422">
        <w:rPr>
          <w:noProof/>
        </w:rPr>
        <w:fldChar w:fldCharType="end"/>
      </w:r>
      <w:r w:rsidR="0078317B">
        <w:rPr>
          <w:noProof/>
        </w:rPr>
        <w:t>.</w:t>
      </w:r>
      <w:r w:rsidR="004E12AC" w:rsidRPr="003F7422">
        <w:t xml:space="preserve"> Cacao oleum</w:t>
      </w:r>
      <w:bookmarkEnd w:id="58"/>
      <w:bookmarkEnd w:id="59"/>
      <w:bookmarkEnd w:id="60"/>
    </w:p>
    <w:p w14:paraId="68F19045" w14:textId="77777777" w:rsidR="000C4C80" w:rsidRPr="003F7422" w:rsidRDefault="000C4C80" w:rsidP="000C4C80">
      <w:pPr>
        <w:pStyle w:val="eSouborObrazek"/>
      </w:pPr>
      <w:r w:rsidRPr="003F7422">
        <w:t>img18.jpg</w:t>
      </w:r>
    </w:p>
    <w:p w14:paraId="70B21B44" w14:textId="594C642E" w:rsidR="0003429D" w:rsidRPr="003F7422" w:rsidRDefault="007D4FA9" w:rsidP="001D4289">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61" w:name="_Toc530142482"/>
      <w:bookmarkStart w:id="62" w:name="_Toc530247084"/>
      <w:r w:rsidR="00F541E2">
        <w:rPr>
          <w:noProof/>
        </w:rPr>
        <w:t>18</w:t>
      </w:r>
      <w:r w:rsidRPr="003F7422">
        <w:rPr>
          <w:noProof/>
        </w:rPr>
        <w:fldChar w:fldCharType="end"/>
      </w:r>
      <w:r w:rsidR="0078317B">
        <w:rPr>
          <w:noProof/>
        </w:rPr>
        <w:t>.</w:t>
      </w:r>
      <w:r w:rsidR="001D4289" w:rsidRPr="003F7422">
        <w:t xml:space="preserve"> Čípky z přehřátého kakaového oleje</w:t>
      </w:r>
      <w:bookmarkEnd w:id="61"/>
      <w:bookmarkEnd w:id="62"/>
    </w:p>
    <w:p w14:paraId="30CA751C" w14:textId="77777777" w:rsidR="004E12AC" w:rsidRPr="003F7422" w:rsidRDefault="004E12AC" w:rsidP="004E12AC">
      <w:pPr>
        <w:pStyle w:val="eText"/>
      </w:pPr>
      <w:r w:rsidRPr="003F7422">
        <w:t>Adeps solidus (Adeps neutralis) – tuk tvrdý (neutrální tuk)</w:t>
      </w:r>
    </w:p>
    <w:p w14:paraId="61FB7FAC" w14:textId="77777777" w:rsidR="004E12AC" w:rsidRPr="003F7422" w:rsidRDefault="004E12AC" w:rsidP="004E12AC">
      <w:pPr>
        <w:pStyle w:val="eBlokDefiniceZacatek"/>
      </w:pPr>
    </w:p>
    <w:p w14:paraId="085DD4C9" w14:textId="563B8A54" w:rsidR="004E12AC" w:rsidRPr="003F7422" w:rsidRDefault="004E12AC" w:rsidP="004E12AC">
      <w:pPr>
        <w:pStyle w:val="eText"/>
      </w:pPr>
      <w:r w:rsidRPr="003F7422">
        <w:rPr>
          <w:i/>
        </w:rPr>
        <w:t>„Je to směs mono-, di- a triacylglycerolů, která se získává buď esterifikací hydrogenovaných mastných kyselin rostlinného původu s glycerolem, nebo interesterifikací hydrogenovaných rostlinných olejů. Každý typ tvrdého tuku je charakterizován teplotou tání, číslem hydroxylovým a číslem zmýdelnění.“</w:t>
      </w:r>
      <w:r w:rsidRPr="003F7422">
        <w:t xml:space="preserve"> </w:t>
      </w:r>
      <w:r w:rsidR="00E06F64" w:rsidRPr="003F7422">
        <w:fldChar w:fldCharType="begin"/>
      </w:r>
      <w:r w:rsidR="00E06F64" w:rsidRPr="003F7422">
        <w:instrText xml:space="preserve"> REF _Ref529551573 \r \h </w:instrText>
      </w:r>
      <w:r w:rsidR="003F7422">
        <w:instrText xml:space="preserve"> \* MERGEFORMAT </w:instrText>
      </w:r>
      <w:r w:rsidR="00E06F64" w:rsidRPr="003F7422">
        <w:fldChar w:fldCharType="separate"/>
      </w:r>
      <w:r w:rsidR="007D529F">
        <w:t>[1]</w:t>
      </w:r>
      <w:r w:rsidR="00E06F64" w:rsidRPr="003F7422">
        <w:fldChar w:fldCharType="end"/>
      </w:r>
      <w:r w:rsidR="00815F9F">
        <w:t xml:space="preserve"> </w:t>
      </w:r>
    </w:p>
    <w:p w14:paraId="12B8DAB2" w14:textId="77777777" w:rsidR="004E12AC" w:rsidRPr="003F7422" w:rsidRDefault="004E12AC" w:rsidP="004E12AC">
      <w:pPr>
        <w:pStyle w:val="eBlokDefiniceKonec"/>
      </w:pPr>
    </w:p>
    <w:p w14:paraId="58AA9091" w14:textId="77777777" w:rsidR="004E12AC" w:rsidRPr="003F7422" w:rsidRDefault="004E12AC" w:rsidP="007113F7">
      <w:pPr>
        <w:pStyle w:val="eOdrSeznam1"/>
      </w:pPr>
      <w:r w:rsidRPr="003F7422">
        <w:t>bílá nebo téměř bílá voskovitá křehká hmota</w:t>
      </w:r>
    </w:p>
    <w:p w14:paraId="2278E378" w14:textId="77777777" w:rsidR="004E12AC" w:rsidRPr="003F7422" w:rsidRDefault="004E12AC" w:rsidP="007113F7">
      <w:pPr>
        <w:pStyle w:val="eOdrSeznam1"/>
      </w:pPr>
      <w:r w:rsidRPr="003F7422">
        <w:t>vlastnosti jsou výhodnější než u kakaového oleje a dají se cíleně upravovat</w:t>
      </w:r>
    </w:p>
    <w:p w14:paraId="12BB2F70" w14:textId="10E1A78F" w:rsidR="004E12AC" w:rsidRPr="003F7422" w:rsidRDefault="004E12AC" w:rsidP="007113F7">
      <w:pPr>
        <w:pStyle w:val="eOdrSeznam1"/>
      </w:pPr>
      <w:r w:rsidRPr="003F7422">
        <w:t xml:space="preserve">výhody: </w:t>
      </w:r>
      <w:r w:rsidR="00E06F64" w:rsidRPr="003F7422">
        <w:fldChar w:fldCharType="begin"/>
      </w:r>
      <w:r w:rsidR="00E06F64" w:rsidRPr="003F7422">
        <w:instrText xml:space="preserve"> REF _Ref529551932 \r \h  \* MERGEFORMAT </w:instrText>
      </w:r>
      <w:r w:rsidR="00E06F64" w:rsidRPr="003F7422">
        <w:fldChar w:fldCharType="separate"/>
      </w:r>
      <w:r w:rsidR="007D529F">
        <w:t>[3]</w:t>
      </w:r>
      <w:r w:rsidR="00E06F64" w:rsidRPr="003F7422">
        <w:fldChar w:fldCharType="end"/>
      </w:r>
    </w:p>
    <w:p w14:paraId="4FB06F57" w14:textId="77777777" w:rsidR="004E12AC" w:rsidRPr="003F7422" w:rsidRDefault="004E12AC" w:rsidP="007113F7">
      <w:pPr>
        <w:pStyle w:val="eOdrSeznam2"/>
      </w:pPr>
      <w:r w:rsidRPr="003F7422">
        <w:t>nežlukne,</w:t>
      </w:r>
    </w:p>
    <w:p w14:paraId="3EAC334C" w14:textId="77777777" w:rsidR="004E12AC" w:rsidRPr="003F7422" w:rsidRDefault="004E12AC" w:rsidP="007113F7">
      <w:pPr>
        <w:pStyle w:val="eOdrSeznam2"/>
      </w:pPr>
      <w:r w:rsidRPr="003F7422">
        <w:t>nepřehřívá se,</w:t>
      </w:r>
    </w:p>
    <w:p w14:paraId="6F38CA84" w14:textId="77777777" w:rsidR="004E12AC" w:rsidRPr="003F7422" w:rsidRDefault="004E12AC" w:rsidP="007113F7">
      <w:pPr>
        <w:pStyle w:val="eOdrSeznam2"/>
      </w:pPr>
      <w:r w:rsidRPr="003F7422">
        <w:t>čípky jsou tvrdší.</w:t>
      </w:r>
    </w:p>
    <w:p w14:paraId="7B55D7D4" w14:textId="77777777" w:rsidR="000C4C80" w:rsidRPr="003F7422" w:rsidRDefault="000C4C80" w:rsidP="000C4C80">
      <w:pPr>
        <w:pStyle w:val="eSouborObrazek"/>
      </w:pPr>
      <w:bookmarkStart w:id="63" w:name="_Toc528871898"/>
      <w:r w:rsidRPr="003F7422">
        <w:t>img19.jpg</w:t>
      </w:r>
    </w:p>
    <w:p w14:paraId="47843363" w14:textId="6A875CC2" w:rsidR="004E12AC" w:rsidRPr="003F7422" w:rsidRDefault="00C822AC" w:rsidP="00CD0D48">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64" w:name="_Toc530142483"/>
      <w:bookmarkStart w:id="65" w:name="_Toc530247085"/>
      <w:r w:rsidR="00F541E2">
        <w:rPr>
          <w:noProof/>
        </w:rPr>
        <w:t>19</w:t>
      </w:r>
      <w:r w:rsidRPr="003F7422">
        <w:rPr>
          <w:noProof/>
        </w:rPr>
        <w:fldChar w:fldCharType="end"/>
      </w:r>
      <w:r w:rsidR="0078317B">
        <w:rPr>
          <w:noProof/>
        </w:rPr>
        <w:t>.</w:t>
      </w:r>
      <w:r w:rsidR="00CD0D48" w:rsidRPr="003F7422">
        <w:rPr>
          <w:noProof/>
        </w:rPr>
        <w:t xml:space="preserve"> </w:t>
      </w:r>
      <w:r w:rsidR="004E12AC" w:rsidRPr="003F7422">
        <w:t>Adeps neutralis</w:t>
      </w:r>
      <w:bookmarkEnd w:id="63"/>
      <w:bookmarkEnd w:id="64"/>
      <w:bookmarkEnd w:id="65"/>
    </w:p>
    <w:p w14:paraId="35B42A38" w14:textId="77777777" w:rsidR="004E12AC" w:rsidRPr="003F7422" w:rsidRDefault="004E12AC" w:rsidP="007113F7">
      <w:pPr>
        <w:pStyle w:val="eOdrSeznam1"/>
      </w:pPr>
      <w:r w:rsidRPr="003F7422">
        <w:t>hydrofilní čípkové základy</w:t>
      </w:r>
    </w:p>
    <w:p w14:paraId="5BC4643C" w14:textId="77777777" w:rsidR="004E12AC" w:rsidRPr="003F7422" w:rsidRDefault="004E12AC" w:rsidP="007113F7">
      <w:pPr>
        <w:pStyle w:val="eOdrSeznam2"/>
      </w:pPr>
      <w:r w:rsidRPr="003F7422">
        <w:t>rozpouští se v rektální tekutině,</w:t>
      </w:r>
    </w:p>
    <w:p w14:paraId="18462CFD" w14:textId="77777777" w:rsidR="004E12AC" w:rsidRPr="003F7422" w:rsidRDefault="004E12AC" w:rsidP="007113F7">
      <w:pPr>
        <w:pStyle w:val="eOdrSeznam2"/>
      </w:pPr>
      <w:r w:rsidRPr="003F7422">
        <w:t>vzhledem k tomu, že při rozpouštění odebírají tekutinu okolním tkáním, dráždí</w:t>
      </w:r>
    </w:p>
    <w:p w14:paraId="57389B8F" w14:textId="77777777" w:rsidR="004E12AC" w:rsidRPr="003F7422" w:rsidRDefault="004E12AC" w:rsidP="007113F7">
      <w:pPr>
        <w:pStyle w:val="eOdrSeznam2"/>
      </w:pPr>
      <w:r w:rsidRPr="003F7422">
        <w:t>použití v případě, že se léčivá látky absorbuje z tohoto základu lépe než z hydrofobního</w:t>
      </w:r>
    </w:p>
    <w:p w14:paraId="31B498E3" w14:textId="2E6105C4" w:rsidR="004E12AC" w:rsidRPr="003F7422" w:rsidRDefault="004E12AC" w:rsidP="007113F7">
      <w:pPr>
        <w:pStyle w:val="eOdrSeznam2"/>
      </w:pPr>
      <w:r w:rsidRPr="003F7422">
        <w:t xml:space="preserve">např. směsi polyethylenglykolů, glycerogel sodného mýdla </w:t>
      </w:r>
      <w:r w:rsidR="00EF54AC" w:rsidRPr="003F7422">
        <w:rPr>
          <w:highlight w:val="yellow"/>
        </w:rPr>
        <w:fldChar w:fldCharType="begin"/>
      </w:r>
      <w:r w:rsidR="00EF54AC" w:rsidRPr="003F7422">
        <w:instrText xml:space="preserve"> REF _Ref529552898 \r \h </w:instrText>
      </w:r>
      <w:r w:rsidR="003F7422">
        <w:rPr>
          <w:highlight w:val="yellow"/>
        </w:rPr>
        <w:instrText xml:space="preserve"> \* MERGEFORMAT </w:instrText>
      </w:r>
      <w:r w:rsidR="00EF54AC" w:rsidRPr="003F7422">
        <w:rPr>
          <w:highlight w:val="yellow"/>
        </w:rPr>
      </w:r>
      <w:r w:rsidR="00EF54AC" w:rsidRPr="003F7422">
        <w:rPr>
          <w:highlight w:val="yellow"/>
        </w:rPr>
        <w:fldChar w:fldCharType="separate"/>
      </w:r>
      <w:r w:rsidR="007D529F">
        <w:t>[4]</w:t>
      </w:r>
      <w:r w:rsidR="00EF54AC" w:rsidRPr="003F7422">
        <w:rPr>
          <w:highlight w:val="yellow"/>
        </w:rPr>
        <w:fldChar w:fldCharType="end"/>
      </w:r>
    </w:p>
    <w:p w14:paraId="197A1218" w14:textId="77777777" w:rsidR="000C4C80" w:rsidRPr="003F7422" w:rsidRDefault="000C4C80" w:rsidP="000C4C80">
      <w:pPr>
        <w:pStyle w:val="eSouborObrazek"/>
      </w:pPr>
      <w:bookmarkStart w:id="66" w:name="_Toc528871899"/>
      <w:r w:rsidRPr="003F7422">
        <w:t>img20.jpg</w:t>
      </w:r>
    </w:p>
    <w:p w14:paraId="785A116E" w14:textId="164C133C" w:rsidR="004E12AC" w:rsidRPr="003F7422" w:rsidRDefault="00C822AC" w:rsidP="002E6325">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67" w:name="_Toc530142484"/>
      <w:bookmarkStart w:id="68" w:name="_Toc530247086"/>
      <w:r w:rsidR="00F541E2">
        <w:rPr>
          <w:noProof/>
        </w:rPr>
        <w:t>20</w:t>
      </w:r>
      <w:r w:rsidRPr="003F7422">
        <w:rPr>
          <w:noProof/>
        </w:rPr>
        <w:fldChar w:fldCharType="end"/>
      </w:r>
      <w:r w:rsidR="0078317B">
        <w:rPr>
          <w:noProof/>
        </w:rPr>
        <w:t>.</w:t>
      </w:r>
      <w:r w:rsidR="004E12AC" w:rsidRPr="003F7422">
        <w:t xml:space="preserve"> </w:t>
      </w:r>
      <w:r w:rsidR="00444CF7" w:rsidRPr="003F7422">
        <w:t>Čípky z g</w:t>
      </w:r>
      <w:r w:rsidR="004E12AC" w:rsidRPr="003F7422">
        <w:t>lycerogel</w:t>
      </w:r>
      <w:r w:rsidR="00444CF7" w:rsidRPr="003F7422">
        <w:t>u</w:t>
      </w:r>
      <w:r w:rsidR="004E12AC" w:rsidRPr="003F7422">
        <w:t xml:space="preserve"> sodného mýdla</w:t>
      </w:r>
      <w:bookmarkEnd w:id="66"/>
      <w:bookmarkEnd w:id="67"/>
      <w:bookmarkEnd w:id="68"/>
    </w:p>
    <w:p w14:paraId="325BA86A" w14:textId="77777777" w:rsidR="007113F7" w:rsidRPr="003F7422" w:rsidRDefault="007113F7" w:rsidP="009228A8">
      <w:pPr>
        <w:pStyle w:val="Nadpis4"/>
      </w:pPr>
      <w:r w:rsidRPr="003F7422">
        <w:t>Předpis na čípky, výpočet čípkového základu, vylévání čípků</w:t>
      </w:r>
    </w:p>
    <w:p w14:paraId="0158C34D" w14:textId="77777777" w:rsidR="007113F7" w:rsidRPr="003F7422" w:rsidRDefault="007113F7" w:rsidP="007113F7">
      <w:pPr>
        <w:pStyle w:val="eText"/>
      </w:pPr>
      <w:r w:rsidRPr="003F7422">
        <w:t>Čípky mohou být lékařem předepsány dvěma různými způsoby:</w:t>
      </w:r>
    </w:p>
    <w:p w14:paraId="2944A232" w14:textId="3BE58014" w:rsidR="0013046B" w:rsidRDefault="007113F7" w:rsidP="008878E5">
      <w:pPr>
        <w:pStyle w:val="eCiselnySeznam1"/>
      </w:pPr>
      <w:r w:rsidRPr="003F7422">
        <w:t>dispendovaná forma</w:t>
      </w:r>
    </w:p>
    <w:p w14:paraId="6E6F5C8D" w14:textId="72447679" w:rsidR="00815F9F" w:rsidRDefault="00815F9F" w:rsidP="00815F9F">
      <w:pPr>
        <w:pStyle w:val="eKod"/>
      </w:pPr>
      <w:r>
        <w:t>Rp</w:t>
      </w:r>
      <w:r w:rsidR="006D10B9">
        <w:t>.</w:t>
      </w:r>
      <w:r>
        <w:t>:</w:t>
      </w:r>
      <w:r>
        <w:tab/>
        <w:t>Paracetamoli</w:t>
      </w:r>
      <w:r>
        <w:tab/>
      </w:r>
      <w:r w:rsidR="00737A47">
        <w:tab/>
      </w:r>
      <w:r>
        <w:t>0,5</w:t>
      </w:r>
    </w:p>
    <w:p w14:paraId="4A3FC0A2" w14:textId="185CE5CA" w:rsidR="00815F9F" w:rsidRDefault="00815F9F" w:rsidP="00815F9F">
      <w:pPr>
        <w:pStyle w:val="eKod"/>
      </w:pPr>
      <w:r>
        <w:tab/>
        <w:t>Adipis neutralis</w:t>
      </w:r>
      <w:r w:rsidR="00737A47">
        <w:tab/>
      </w:r>
      <w:r>
        <w:tab/>
        <w:t>q. s.</w:t>
      </w:r>
    </w:p>
    <w:p w14:paraId="7C5239F3" w14:textId="0D66180F" w:rsidR="00815F9F" w:rsidRDefault="00815F9F" w:rsidP="00815F9F">
      <w:pPr>
        <w:pStyle w:val="eKod"/>
      </w:pPr>
      <w:r>
        <w:tab/>
        <w:t>Ut f. supp.</w:t>
      </w:r>
    </w:p>
    <w:p w14:paraId="20B5B079" w14:textId="2FA9F97D" w:rsidR="00815F9F" w:rsidRDefault="00815F9F" w:rsidP="00815F9F">
      <w:pPr>
        <w:pStyle w:val="eKod"/>
      </w:pPr>
      <w:r>
        <w:tab/>
        <w:t>D. t. d. No. X (decem)</w:t>
      </w:r>
    </w:p>
    <w:p w14:paraId="18BCF1CD" w14:textId="77777777" w:rsidR="007113F7" w:rsidRPr="003F7422" w:rsidRDefault="007113F7" w:rsidP="007113F7">
      <w:pPr>
        <w:pStyle w:val="eOdrSeznam1"/>
      </w:pPr>
      <w:r w:rsidRPr="003F7422">
        <w:t>množství léčiva uvedené na předpise je na jeden čípek</w:t>
      </w:r>
    </w:p>
    <w:p w14:paraId="2395023E" w14:textId="77777777" w:rsidR="007113F7" w:rsidRPr="003F7422" w:rsidRDefault="007113F7" w:rsidP="007113F7">
      <w:pPr>
        <w:pStyle w:val="eOdrSeznam1"/>
      </w:pPr>
      <w:r w:rsidRPr="003F7422">
        <w:t>pro přípravu požadovaného počtu čípků je potřeba množství léčiva vynásobit daným počtem</w:t>
      </w:r>
    </w:p>
    <w:p w14:paraId="2683C3EA" w14:textId="77777777" w:rsidR="007113F7" w:rsidRPr="003F7422" w:rsidRDefault="007113F7" w:rsidP="007113F7">
      <w:pPr>
        <w:pStyle w:val="eOdrSeznam1"/>
      </w:pPr>
      <w:r w:rsidRPr="003F7422">
        <w:t>na předpisu je zkratka D. t. d. = Da tales doses = Dej takových dávek</w:t>
      </w:r>
    </w:p>
    <w:p w14:paraId="27FFB51C" w14:textId="26D8071B" w:rsidR="007113F7" w:rsidRDefault="007113F7" w:rsidP="007113F7">
      <w:pPr>
        <w:pStyle w:val="eCiselnySeznam1"/>
      </w:pPr>
      <w:r w:rsidRPr="003F7422">
        <w:lastRenderedPageBreak/>
        <w:t>dividovaná forma</w:t>
      </w:r>
    </w:p>
    <w:p w14:paraId="489559A5" w14:textId="3D61962D" w:rsidR="00815F9F" w:rsidRDefault="00815F9F" w:rsidP="00815F9F">
      <w:pPr>
        <w:pStyle w:val="eKod"/>
      </w:pPr>
      <w:r>
        <w:t>Rp</w:t>
      </w:r>
      <w:r w:rsidR="006D10B9">
        <w:t>.</w:t>
      </w:r>
      <w:r>
        <w:t>:</w:t>
      </w:r>
      <w:r>
        <w:tab/>
        <w:t>Paracetamoli</w:t>
      </w:r>
      <w:r>
        <w:tab/>
      </w:r>
      <w:r>
        <w:tab/>
        <w:t>5,0</w:t>
      </w:r>
    </w:p>
    <w:p w14:paraId="51232648" w14:textId="398EA706" w:rsidR="00815F9F" w:rsidRDefault="00815F9F" w:rsidP="00815F9F">
      <w:pPr>
        <w:pStyle w:val="eKod"/>
      </w:pPr>
      <w:r>
        <w:tab/>
        <w:t>Adipis neutralis</w:t>
      </w:r>
      <w:r>
        <w:tab/>
      </w:r>
      <w:r>
        <w:tab/>
        <w:t>q. s.</w:t>
      </w:r>
    </w:p>
    <w:p w14:paraId="30AA7429" w14:textId="2B72F16A" w:rsidR="00815F9F" w:rsidRDefault="00815F9F" w:rsidP="00815F9F">
      <w:pPr>
        <w:pStyle w:val="eKod"/>
      </w:pPr>
      <w:r>
        <w:tab/>
        <w:t>Ut f. supp.</w:t>
      </w:r>
    </w:p>
    <w:p w14:paraId="73A43ACF" w14:textId="787B7675" w:rsidR="00815F9F" w:rsidRDefault="00815F9F" w:rsidP="00815F9F">
      <w:pPr>
        <w:pStyle w:val="eKod"/>
      </w:pPr>
      <w:r>
        <w:tab/>
        <w:t>Div. in dos. No. X (decem)</w:t>
      </w:r>
    </w:p>
    <w:p w14:paraId="7E1358CD" w14:textId="77777777" w:rsidR="007113F7" w:rsidRPr="003F7422" w:rsidRDefault="007113F7" w:rsidP="007113F7">
      <w:pPr>
        <w:pStyle w:val="eOdrSeznam1"/>
      </w:pPr>
      <w:r w:rsidRPr="003F7422">
        <w:t>množství léčiva uvedené na předpisu je navážka potřebná na celý počet uvedených čípků</w:t>
      </w:r>
    </w:p>
    <w:p w14:paraId="4742AC2E" w14:textId="77777777" w:rsidR="007113F7" w:rsidRPr="003F7422" w:rsidRDefault="007113F7" w:rsidP="007113F7">
      <w:pPr>
        <w:pStyle w:val="eOdrSeznam1"/>
      </w:pPr>
      <w:r w:rsidRPr="003F7422">
        <w:t>pro přípravu navažujeme množství léčiva uvedené na předpisu, nic nepřepočítáváme!</w:t>
      </w:r>
    </w:p>
    <w:p w14:paraId="63D4365A" w14:textId="77777777" w:rsidR="007113F7" w:rsidRPr="003F7422" w:rsidRDefault="007113F7" w:rsidP="007113F7">
      <w:pPr>
        <w:pStyle w:val="eOdrSeznam1"/>
      </w:pPr>
      <w:r w:rsidRPr="003F7422">
        <w:t>na předpisu je zkratka Div. in dos. = Divide in doses = Rozděl do dávek</w:t>
      </w:r>
    </w:p>
    <w:p w14:paraId="5F360C23" w14:textId="77777777" w:rsidR="007113F7" w:rsidRPr="003F7422" w:rsidRDefault="007113F7" w:rsidP="007113F7">
      <w:pPr>
        <w:pStyle w:val="eText"/>
      </w:pPr>
      <w:r w:rsidRPr="003F7422">
        <w:t>Potřebné množství čípkového základu je nutné vypočítat pro danou formu, kterou máme k dispozici. Do výpočtu základu je potřebné zahrnout vytěsňovací koeficient použité léčivé látky:</w:t>
      </w:r>
    </w:p>
    <w:p w14:paraId="1E0F512A" w14:textId="4043A3B1" w:rsidR="005C2220" w:rsidRPr="003F7422" w:rsidRDefault="005C2220" w:rsidP="005C2220">
      <w:pPr>
        <w:pStyle w:val="eSouborObrazek"/>
      </w:pPr>
      <w:bookmarkStart w:id="69" w:name="_Toc528871900"/>
      <w:r w:rsidRPr="003F7422">
        <w:t>img21.jpg</w:t>
      </w:r>
    </w:p>
    <w:p w14:paraId="377C74B4" w14:textId="2F2889B1" w:rsidR="007113F7" w:rsidRPr="003F7422" w:rsidRDefault="00C822AC" w:rsidP="005C2220">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70" w:name="_Ref529712575"/>
      <w:bookmarkStart w:id="71" w:name="_Toc530142485"/>
      <w:bookmarkStart w:id="72" w:name="_Toc530247087"/>
      <w:r w:rsidR="00F541E2">
        <w:rPr>
          <w:noProof/>
        </w:rPr>
        <w:t>21</w:t>
      </w:r>
      <w:bookmarkEnd w:id="70"/>
      <w:r w:rsidRPr="003F7422">
        <w:rPr>
          <w:noProof/>
        </w:rPr>
        <w:fldChar w:fldCharType="end"/>
      </w:r>
      <w:r w:rsidR="00E3682D">
        <w:rPr>
          <w:noProof/>
        </w:rPr>
        <w:t>.</w:t>
      </w:r>
      <w:r w:rsidR="007113F7" w:rsidRPr="003F7422">
        <w:t xml:space="preserve"> Rovnice pro výpočet množství čípkového základu</w:t>
      </w:r>
      <w:bookmarkEnd w:id="69"/>
      <w:bookmarkEnd w:id="71"/>
      <w:bookmarkEnd w:id="72"/>
    </w:p>
    <w:p w14:paraId="0C6DD9C9" w14:textId="08322F3D" w:rsidR="00501028" w:rsidRPr="003F7422" w:rsidRDefault="00501028" w:rsidP="002D242F">
      <w:pPr>
        <w:pStyle w:val="eBlokPoznamkaZacatek"/>
      </w:pPr>
    </w:p>
    <w:p w14:paraId="10254AB0" w14:textId="5397119C" w:rsidR="002D242F" w:rsidRPr="003F7422" w:rsidRDefault="002D242F" w:rsidP="002D242F">
      <w:pPr>
        <w:pStyle w:val="eText"/>
      </w:pPr>
      <w:r w:rsidRPr="003F7422">
        <w:t>Vytěsňovací koeficient = hmotnost základu vytěsněná jedním gramem léčivé látky, může být ovlivněn stupněm rozdrobnění léčivé látky, obsahem vlhkosti apod., vliv má i konzistence roztaveného základu.</w:t>
      </w:r>
      <w:r w:rsidR="000E00CF" w:rsidRPr="003F7422">
        <w:fldChar w:fldCharType="begin"/>
      </w:r>
      <w:r w:rsidR="000E00CF" w:rsidRPr="003F7422">
        <w:instrText xml:space="preserve"> REF _Ref529551573 \r \h </w:instrText>
      </w:r>
      <w:r w:rsidR="003F7422">
        <w:instrText xml:space="preserve"> \* MERGEFORMAT </w:instrText>
      </w:r>
      <w:r w:rsidR="000E00CF" w:rsidRPr="003F7422">
        <w:fldChar w:fldCharType="separate"/>
      </w:r>
      <w:r w:rsidR="007D529F">
        <w:t>[1]</w:t>
      </w:r>
      <w:r w:rsidR="000E00CF" w:rsidRPr="003F7422">
        <w:fldChar w:fldCharType="end"/>
      </w:r>
    </w:p>
    <w:p w14:paraId="084ADF40" w14:textId="01AF0D8B" w:rsidR="002D242F" w:rsidRPr="003F7422" w:rsidRDefault="002D242F" w:rsidP="002D242F">
      <w:pPr>
        <w:pStyle w:val="eBlokPoznamkaKonec"/>
      </w:pPr>
    </w:p>
    <w:p w14:paraId="5B1F399A" w14:textId="6F492800" w:rsidR="000532E6" w:rsidRPr="003F7422" w:rsidRDefault="007D4FA9" w:rsidP="000532E6">
      <w:pPr>
        <w:pStyle w:val="ePopisekTabulka"/>
      </w:pPr>
      <w:r w:rsidRPr="003F7422">
        <w:rPr>
          <w:noProof/>
        </w:rPr>
        <w:fldChar w:fldCharType="begin"/>
      </w:r>
      <w:r w:rsidRPr="003F7422">
        <w:rPr>
          <w:noProof/>
        </w:rPr>
        <w:instrText xml:space="preserve"> SEQ Tabulka \* ARABIC </w:instrText>
      </w:r>
      <w:r w:rsidRPr="003F7422">
        <w:rPr>
          <w:noProof/>
        </w:rPr>
        <w:fldChar w:fldCharType="separate"/>
      </w:r>
      <w:r w:rsidR="007D529F">
        <w:rPr>
          <w:noProof/>
        </w:rPr>
        <w:t>2</w:t>
      </w:r>
      <w:r w:rsidRPr="003F7422">
        <w:rPr>
          <w:noProof/>
        </w:rPr>
        <w:fldChar w:fldCharType="end"/>
      </w:r>
      <w:r w:rsidR="00E22A83">
        <w:rPr>
          <w:noProof/>
        </w:rPr>
        <w:t>.</w:t>
      </w:r>
      <w:r w:rsidR="000532E6" w:rsidRPr="003F7422">
        <w:t xml:space="preserve"> Vytěsňovací koeficienty čípků dle ČL 2017</w:t>
      </w:r>
      <w:r w:rsidR="00EB66A8" w:rsidRPr="003F7422">
        <w:t xml:space="preserve"> </w:t>
      </w:r>
      <w:r w:rsidR="00EB66A8" w:rsidRPr="003F7422">
        <w:fldChar w:fldCharType="begin"/>
      </w:r>
      <w:r w:rsidR="00EB66A8" w:rsidRPr="003F7422">
        <w:instrText xml:space="preserve"> REF _Ref529551573 \r \h </w:instrText>
      </w:r>
      <w:r w:rsidR="003F7422">
        <w:instrText xml:space="preserve"> \* MERGEFORMAT </w:instrText>
      </w:r>
      <w:r w:rsidR="00EB66A8" w:rsidRPr="003F7422">
        <w:fldChar w:fldCharType="separate"/>
      </w:r>
      <w:r w:rsidR="007D529F">
        <w:t>[1]</w:t>
      </w:r>
      <w:r w:rsidR="00EB66A8" w:rsidRPr="003F7422">
        <w:fldChar w:fldCharType="end"/>
      </w:r>
    </w:p>
    <w:tbl>
      <w:tblPr>
        <w:tblStyle w:val="eTabulka"/>
        <w:tblW w:w="0" w:type="auto"/>
        <w:tblLook w:val="04A0" w:firstRow="1" w:lastRow="0" w:firstColumn="1" w:lastColumn="0" w:noHBand="0" w:noVBand="1"/>
      </w:tblPr>
      <w:tblGrid>
        <w:gridCol w:w="3070"/>
        <w:gridCol w:w="3070"/>
        <w:gridCol w:w="3070"/>
      </w:tblGrid>
      <w:tr w:rsidR="000532E6" w:rsidRPr="003F7422" w14:paraId="5D24D560" w14:textId="77777777" w:rsidTr="00C21AF1">
        <w:trPr>
          <w:cnfStyle w:val="100000000000" w:firstRow="1" w:lastRow="0" w:firstColumn="0" w:lastColumn="0" w:oddVBand="0" w:evenVBand="0" w:oddHBand="0" w:evenHBand="0" w:firstRowFirstColumn="0" w:firstRowLastColumn="0" w:lastRowFirstColumn="0" w:lastRowLastColumn="0"/>
        </w:trPr>
        <w:tc>
          <w:tcPr>
            <w:tcW w:w="3070" w:type="dxa"/>
            <w:vMerge w:val="restart"/>
            <w:vAlign w:val="center"/>
            <w:hideMark/>
          </w:tcPr>
          <w:p w14:paraId="57F1BFC8" w14:textId="77777777" w:rsidR="000532E6" w:rsidRPr="003F7422" w:rsidRDefault="000532E6" w:rsidP="00C21AF1">
            <w:pPr>
              <w:pStyle w:val="eText"/>
              <w:jc w:val="left"/>
              <w:rPr>
                <w:b w:val="0"/>
                <w:i/>
              </w:rPr>
            </w:pPr>
            <w:r w:rsidRPr="003F7422">
              <w:rPr>
                <w:b w:val="0"/>
                <w:i/>
              </w:rPr>
              <w:t>Léčivá látka</w:t>
            </w:r>
          </w:p>
        </w:tc>
        <w:tc>
          <w:tcPr>
            <w:tcW w:w="6140" w:type="dxa"/>
            <w:gridSpan w:val="2"/>
            <w:vAlign w:val="center"/>
            <w:hideMark/>
          </w:tcPr>
          <w:p w14:paraId="705738A4" w14:textId="77777777" w:rsidR="000532E6" w:rsidRPr="003F7422" w:rsidRDefault="000532E6" w:rsidP="00C21AF1">
            <w:pPr>
              <w:pStyle w:val="eText"/>
              <w:jc w:val="center"/>
              <w:rPr>
                <w:b w:val="0"/>
                <w:i/>
              </w:rPr>
            </w:pPr>
            <w:r w:rsidRPr="003F7422">
              <w:rPr>
                <w:b w:val="0"/>
                <w:i/>
              </w:rPr>
              <w:t>Vytěsňovací koeficient</w:t>
            </w:r>
          </w:p>
        </w:tc>
      </w:tr>
      <w:tr w:rsidR="000532E6" w:rsidRPr="003F7422" w14:paraId="657AB9A6" w14:textId="77777777" w:rsidTr="00737A47">
        <w:trPr>
          <w:cnfStyle w:val="000000100000" w:firstRow="0" w:lastRow="0" w:firstColumn="0" w:lastColumn="0" w:oddVBand="0" w:evenVBand="0" w:oddHBand="1" w:evenHBand="0" w:firstRowFirstColumn="0" w:firstRowLastColumn="0" w:lastRowFirstColumn="0" w:lastRowLastColumn="0"/>
        </w:trPr>
        <w:tc>
          <w:tcPr>
            <w:tcW w:w="0" w:type="auto"/>
            <w:vMerge/>
            <w:shd w:val="clear" w:color="auto" w:fill="0070C0"/>
            <w:vAlign w:val="center"/>
            <w:hideMark/>
          </w:tcPr>
          <w:p w14:paraId="691AAFFF" w14:textId="77777777" w:rsidR="000532E6" w:rsidRPr="003F7422" w:rsidRDefault="000532E6" w:rsidP="00C21AF1">
            <w:pPr>
              <w:pStyle w:val="eText"/>
              <w:jc w:val="left"/>
              <w:rPr>
                <w:i/>
              </w:rPr>
            </w:pPr>
          </w:p>
        </w:tc>
        <w:tc>
          <w:tcPr>
            <w:tcW w:w="3070" w:type="dxa"/>
            <w:shd w:val="clear" w:color="auto" w:fill="0070C0"/>
            <w:vAlign w:val="center"/>
            <w:hideMark/>
          </w:tcPr>
          <w:p w14:paraId="3FDEA799" w14:textId="77777777" w:rsidR="000532E6" w:rsidRPr="003F7422" w:rsidRDefault="000532E6" w:rsidP="00C21AF1">
            <w:pPr>
              <w:pStyle w:val="eText"/>
              <w:jc w:val="center"/>
              <w:rPr>
                <w:i/>
              </w:rPr>
            </w:pPr>
            <w:r w:rsidRPr="003F7422">
              <w:rPr>
                <w:i/>
              </w:rPr>
              <w:t>Adeps solidus</w:t>
            </w:r>
          </w:p>
        </w:tc>
        <w:tc>
          <w:tcPr>
            <w:tcW w:w="3070" w:type="dxa"/>
            <w:shd w:val="clear" w:color="auto" w:fill="0070C0"/>
            <w:vAlign w:val="center"/>
            <w:hideMark/>
          </w:tcPr>
          <w:p w14:paraId="5BD069E1" w14:textId="77777777" w:rsidR="000532E6" w:rsidRPr="003F7422" w:rsidRDefault="000532E6" w:rsidP="00C21AF1">
            <w:pPr>
              <w:pStyle w:val="eText"/>
              <w:jc w:val="center"/>
              <w:rPr>
                <w:i/>
              </w:rPr>
            </w:pPr>
            <w:r w:rsidRPr="003F7422">
              <w:rPr>
                <w:i/>
              </w:rPr>
              <w:t>Cacao oleum</w:t>
            </w:r>
          </w:p>
        </w:tc>
      </w:tr>
      <w:tr w:rsidR="000532E6" w:rsidRPr="003F7422" w14:paraId="653B67A7" w14:textId="77777777" w:rsidTr="00C21AF1">
        <w:trPr>
          <w:cnfStyle w:val="000000010000" w:firstRow="0" w:lastRow="0" w:firstColumn="0" w:lastColumn="0" w:oddVBand="0" w:evenVBand="0" w:oddHBand="0" w:evenHBand="1" w:firstRowFirstColumn="0" w:firstRowLastColumn="0" w:lastRowFirstColumn="0" w:lastRowLastColumn="0"/>
        </w:trPr>
        <w:tc>
          <w:tcPr>
            <w:tcW w:w="3070" w:type="dxa"/>
            <w:vAlign w:val="center"/>
            <w:hideMark/>
          </w:tcPr>
          <w:p w14:paraId="3030F823" w14:textId="77777777" w:rsidR="000532E6" w:rsidRPr="003F7422" w:rsidRDefault="000532E6" w:rsidP="00C21AF1">
            <w:pPr>
              <w:pStyle w:val="eText"/>
              <w:jc w:val="left"/>
              <w:rPr>
                <w:i/>
              </w:rPr>
            </w:pPr>
            <w:r w:rsidRPr="003F7422">
              <w:rPr>
                <w:i/>
              </w:rPr>
              <w:t>Acidum acetylsalicylicum</w:t>
            </w:r>
          </w:p>
        </w:tc>
        <w:tc>
          <w:tcPr>
            <w:tcW w:w="3070" w:type="dxa"/>
            <w:vAlign w:val="center"/>
            <w:hideMark/>
          </w:tcPr>
          <w:p w14:paraId="61AC2098" w14:textId="77777777" w:rsidR="000532E6" w:rsidRPr="003F7422" w:rsidRDefault="000532E6" w:rsidP="00C21AF1">
            <w:pPr>
              <w:pStyle w:val="eText"/>
              <w:jc w:val="center"/>
              <w:rPr>
                <w:i/>
              </w:rPr>
            </w:pPr>
            <w:r w:rsidRPr="003F7422">
              <w:rPr>
                <w:i/>
              </w:rPr>
              <w:t>0,63</w:t>
            </w:r>
          </w:p>
        </w:tc>
        <w:tc>
          <w:tcPr>
            <w:tcW w:w="3070" w:type="dxa"/>
            <w:vAlign w:val="center"/>
            <w:hideMark/>
          </w:tcPr>
          <w:p w14:paraId="236B44CE" w14:textId="77777777" w:rsidR="000532E6" w:rsidRPr="003F7422" w:rsidRDefault="000532E6" w:rsidP="00C21AF1">
            <w:pPr>
              <w:pStyle w:val="eText"/>
              <w:jc w:val="center"/>
              <w:rPr>
                <w:i/>
              </w:rPr>
            </w:pPr>
            <w:r w:rsidRPr="003F7422">
              <w:rPr>
                <w:i/>
              </w:rPr>
              <w:t>0,83</w:t>
            </w:r>
          </w:p>
        </w:tc>
      </w:tr>
      <w:tr w:rsidR="000532E6" w:rsidRPr="003F7422" w14:paraId="16994537" w14:textId="77777777" w:rsidTr="00C21AF1">
        <w:trPr>
          <w:cnfStyle w:val="000000100000" w:firstRow="0" w:lastRow="0" w:firstColumn="0" w:lastColumn="0" w:oddVBand="0" w:evenVBand="0" w:oddHBand="1" w:evenHBand="0" w:firstRowFirstColumn="0" w:firstRowLastColumn="0" w:lastRowFirstColumn="0" w:lastRowLastColumn="0"/>
        </w:trPr>
        <w:tc>
          <w:tcPr>
            <w:tcW w:w="3070" w:type="dxa"/>
            <w:vAlign w:val="center"/>
            <w:hideMark/>
          </w:tcPr>
          <w:p w14:paraId="3304632F" w14:textId="77777777" w:rsidR="000532E6" w:rsidRPr="003F7422" w:rsidRDefault="000532E6" w:rsidP="00C21AF1">
            <w:pPr>
              <w:pStyle w:val="eText"/>
              <w:jc w:val="left"/>
              <w:rPr>
                <w:i/>
              </w:rPr>
            </w:pPr>
            <w:r w:rsidRPr="003F7422">
              <w:rPr>
                <w:i/>
              </w:rPr>
              <w:t>Acidum benzoicum</w:t>
            </w:r>
          </w:p>
        </w:tc>
        <w:tc>
          <w:tcPr>
            <w:tcW w:w="3070" w:type="dxa"/>
            <w:vAlign w:val="center"/>
            <w:hideMark/>
          </w:tcPr>
          <w:p w14:paraId="4A5DE308" w14:textId="77777777" w:rsidR="000532E6" w:rsidRPr="003F7422" w:rsidRDefault="000532E6" w:rsidP="00C21AF1">
            <w:pPr>
              <w:pStyle w:val="eText"/>
              <w:jc w:val="center"/>
              <w:rPr>
                <w:i/>
              </w:rPr>
            </w:pPr>
            <w:r w:rsidRPr="003F7422">
              <w:rPr>
                <w:i/>
              </w:rPr>
              <w:t>0,67</w:t>
            </w:r>
          </w:p>
        </w:tc>
        <w:tc>
          <w:tcPr>
            <w:tcW w:w="3070" w:type="dxa"/>
            <w:vAlign w:val="center"/>
            <w:hideMark/>
          </w:tcPr>
          <w:p w14:paraId="0EDB8566" w14:textId="77777777" w:rsidR="000532E6" w:rsidRPr="003F7422" w:rsidRDefault="000532E6" w:rsidP="00C21AF1">
            <w:pPr>
              <w:pStyle w:val="eText"/>
              <w:jc w:val="center"/>
              <w:rPr>
                <w:i/>
              </w:rPr>
            </w:pPr>
            <w:r w:rsidRPr="003F7422">
              <w:rPr>
                <w:i/>
              </w:rPr>
              <w:t>0,67</w:t>
            </w:r>
          </w:p>
        </w:tc>
      </w:tr>
      <w:tr w:rsidR="000532E6" w:rsidRPr="003F7422" w14:paraId="16F0F0D9" w14:textId="77777777" w:rsidTr="00C21AF1">
        <w:trPr>
          <w:cnfStyle w:val="000000010000" w:firstRow="0" w:lastRow="0" w:firstColumn="0" w:lastColumn="0" w:oddVBand="0" w:evenVBand="0" w:oddHBand="0" w:evenHBand="1" w:firstRowFirstColumn="0" w:firstRowLastColumn="0" w:lastRowFirstColumn="0" w:lastRowLastColumn="0"/>
        </w:trPr>
        <w:tc>
          <w:tcPr>
            <w:tcW w:w="3070" w:type="dxa"/>
            <w:vAlign w:val="center"/>
            <w:hideMark/>
          </w:tcPr>
          <w:p w14:paraId="11011A70" w14:textId="77777777" w:rsidR="000532E6" w:rsidRPr="003F7422" w:rsidRDefault="000532E6" w:rsidP="00C21AF1">
            <w:pPr>
              <w:pStyle w:val="eText"/>
              <w:jc w:val="left"/>
              <w:rPr>
                <w:i/>
              </w:rPr>
            </w:pPr>
            <w:r w:rsidRPr="003F7422">
              <w:rPr>
                <w:i/>
              </w:rPr>
              <w:t>Acidum boricum</w:t>
            </w:r>
          </w:p>
        </w:tc>
        <w:tc>
          <w:tcPr>
            <w:tcW w:w="3070" w:type="dxa"/>
            <w:vAlign w:val="center"/>
            <w:hideMark/>
          </w:tcPr>
          <w:p w14:paraId="725FEACA" w14:textId="77777777" w:rsidR="000532E6" w:rsidRPr="003F7422" w:rsidRDefault="000532E6" w:rsidP="00C21AF1">
            <w:pPr>
              <w:pStyle w:val="eText"/>
              <w:jc w:val="center"/>
              <w:rPr>
                <w:i/>
              </w:rPr>
            </w:pPr>
            <w:r w:rsidRPr="003F7422">
              <w:rPr>
                <w:i/>
              </w:rPr>
              <w:t>0,67</w:t>
            </w:r>
          </w:p>
        </w:tc>
        <w:tc>
          <w:tcPr>
            <w:tcW w:w="3070" w:type="dxa"/>
            <w:vAlign w:val="center"/>
            <w:hideMark/>
          </w:tcPr>
          <w:p w14:paraId="64BF38BF" w14:textId="77777777" w:rsidR="000532E6" w:rsidRPr="003F7422" w:rsidRDefault="000532E6" w:rsidP="00C21AF1">
            <w:pPr>
              <w:pStyle w:val="eText"/>
              <w:jc w:val="center"/>
              <w:rPr>
                <w:i/>
              </w:rPr>
            </w:pPr>
            <w:r w:rsidRPr="003F7422">
              <w:rPr>
                <w:i/>
              </w:rPr>
              <w:t>0,67</w:t>
            </w:r>
          </w:p>
        </w:tc>
      </w:tr>
      <w:tr w:rsidR="000532E6" w:rsidRPr="003F7422" w14:paraId="60807AC4" w14:textId="77777777" w:rsidTr="00C21AF1">
        <w:trPr>
          <w:cnfStyle w:val="000000100000" w:firstRow="0" w:lastRow="0" w:firstColumn="0" w:lastColumn="0" w:oddVBand="0" w:evenVBand="0" w:oddHBand="1" w:evenHBand="0" w:firstRowFirstColumn="0" w:firstRowLastColumn="0" w:lastRowFirstColumn="0" w:lastRowLastColumn="0"/>
        </w:trPr>
        <w:tc>
          <w:tcPr>
            <w:tcW w:w="3070" w:type="dxa"/>
            <w:vAlign w:val="center"/>
            <w:hideMark/>
          </w:tcPr>
          <w:p w14:paraId="3454792B" w14:textId="77777777" w:rsidR="000532E6" w:rsidRPr="003F7422" w:rsidRDefault="000532E6" w:rsidP="00C21AF1">
            <w:pPr>
              <w:pStyle w:val="eText"/>
              <w:jc w:val="left"/>
              <w:rPr>
                <w:i/>
              </w:rPr>
            </w:pPr>
            <w:r w:rsidRPr="003F7422">
              <w:rPr>
                <w:i/>
              </w:rPr>
              <w:t>Acidum salicylicum</w:t>
            </w:r>
          </w:p>
        </w:tc>
        <w:tc>
          <w:tcPr>
            <w:tcW w:w="3070" w:type="dxa"/>
            <w:vAlign w:val="center"/>
            <w:hideMark/>
          </w:tcPr>
          <w:p w14:paraId="27B93346" w14:textId="77777777" w:rsidR="000532E6" w:rsidRPr="003F7422" w:rsidRDefault="000532E6" w:rsidP="00C21AF1">
            <w:pPr>
              <w:pStyle w:val="eText"/>
              <w:jc w:val="center"/>
              <w:rPr>
                <w:i/>
              </w:rPr>
            </w:pPr>
            <w:r w:rsidRPr="003F7422">
              <w:rPr>
                <w:i/>
              </w:rPr>
              <w:t>0,55</w:t>
            </w:r>
          </w:p>
        </w:tc>
        <w:tc>
          <w:tcPr>
            <w:tcW w:w="3070" w:type="dxa"/>
            <w:vAlign w:val="center"/>
            <w:hideMark/>
          </w:tcPr>
          <w:p w14:paraId="06F0D74E" w14:textId="77777777" w:rsidR="000532E6" w:rsidRPr="003F7422" w:rsidRDefault="000532E6" w:rsidP="00C21AF1">
            <w:pPr>
              <w:pStyle w:val="eText"/>
              <w:jc w:val="center"/>
              <w:rPr>
                <w:i/>
              </w:rPr>
            </w:pPr>
            <w:r w:rsidRPr="003F7422">
              <w:rPr>
                <w:i/>
              </w:rPr>
              <w:t>0,77</w:t>
            </w:r>
          </w:p>
        </w:tc>
      </w:tr>
      <w:tr w:rsidR="000532E6" w:rsidRPr="003F7422" w14:paraId="78541895" w14:textId="77777777" w:rsidTr="00C21AF1">
        <w:trPr>
          <w:cnfStyle w:val="000000010000" w:firstRow="0" w:lastRow="0" w:firstColumn="0" w:lastColumn="0" w:oddVBand="0" w:evenVBand="0" w:oddHBand="0" w:evenHBand="1" w:firstRowFirstColumn="0" w:firstRowLastColumn="0" w:lastRowFirstColumn="0" w:lastRowLastColumn="0"/>
        </w:trPr>
        <w:tc>
          <w:tcPr>
            <w:tcW w:w="3070" w:type="dxa"/>
            <w:vAlign w:val="center"/>
            <w:hideMark/>
          </w:tcPr>
          <w:p w14:paraId="3BF28A38" w14:textId="77777777" w:rsidR="000532E6" w:rsidRPr="003F7422" w:rsidRDefault="000532E6" w:rsidP="00C21AF1">
            <w:pPr>
              <w:pStyle w:val="eText"/>
              <w:jc w:val="left"/>
              <w:rPr>
                <w:i/>
              </w:rPr>
            </w:pPr>
            <w:r w:rsidRPr="003F7422">
              <w:rPr>
                <w:i/>
              </w:rPr>
              <w:t>Aminophyllinum anhydricum</w:t>
            </w:r>
          </w:p>
        </w:tc>
        <w:tc>
          <w:tcPr>
            <w:tcW w:w="3070" w:type="dxa"/>
            <w:vAlign w:val="center"/>
          </w:tcPr>
          <w:p w14:paraId="62AD5817" w14:textId="77777777" w:rsidR="000532E6" w:rsidRPr="003F7422" w:rsidRDefault="000532E6" w:rsidP="00C21AF1">
            <w:pPr>
              <w:pStyle w:val="eText"/>
              <w:jc w:val="center"/>
              <w:rPr>
                <w:i/>
              </w:rPr>
            </w:pPr>
          </w:p>
        </w:tc>
        <w:tc>
          <w:tcPr>
            <w:tcW w:w="3070" w:type="dxa"/>
            <w:vAlign w:val="center"/>
            <w:hideMark/>
          </w:tcPr>
          <w:p w14:paraId="2F194AB7" w14:textId="77777777" w:rsidR="000532E6" w:rsidRPr="003F7422" w:rsidRDefault="000532E6" w:rsidP="00C21AF1">
            <w:pPr>
              <w:pStyle w:val="eText"/>
              <w:jc w:val="center"/>
              <w:rPr>
                <w:i/>
              </w:rPr>
            </w:pPr>
            <w:r w:rsidRPr="003F7422">
              <w:rPr>
                <w:i/>
              </w:rPr>
              <w:t>0,91</w:t>
            </w:r>
          </w:p>
        </w:tc>
      </w:tr>
      <w:tr w:rsidR="000532E6" w:rsidRPr="003F7422" w14:paraId="2C918C28" w14:textId="77777777" w:rsidTr="00C21AF1">
        <w:trPr>
          <w:cnfStyle w:val="000000100000" w:firstRow="0" w:lastRow="0" w:firstColumn="0" w:lastColumn="0" w:oddVBand="0" w:evenVBand="0" w:oddHBand="1" w:evenHBand="0" w:firstRowFirstColumn="0" w:firstRowLastColumn="0" w:lastRowFirstColumn="0" w:lastRowLastColumn="0"/>
        </w:trPr>
        <w:tc>
          <w:tcPr>
            <w:tcW w:w="3070" w:type="dxa"/>
            <w:vAlign w:val="center"/>
            <w:hideMark/>
          </w:tcPr>
          <w:p w14:paraId="4D3FFE9E" w14:textId="77777777" w:rsidR="000532E6" w:rsidRPr="003F7422" w:rsidRDefault="000532E6" w:rsidP="00C21AF1">
            <w:pPr>
              <w:pStyle w:val="eText"/>
              <w:jc w:val="left"/>
              <w:rPr>
                <w:i/>
              </w:rPr>
            </w:pPr>
            <w:r w:rsidRPr="003F7422">
              <w:rPr>
                <w:i/>
              </w:rPr>
              <w:t>Argenti diacetyltannas albuminatus</w:t>
            </w:r>
          </w:p>
        </w:tc>
        <w:tc>
          <w:tcPr>
            <w:tcW w:w="3070" w:type="dxa"/>
            <w:vAlign w:val="center"/>
          </w:tcPr>
          <w:p w14:paraId="2B17E238" w14:textId="77777777" w:rsidR="000532E6" w:rsidRPr="003F7422" w:rsidRDefault="000532E6" w:rsidP="00C21AF1">
            <w:pPr>
              <w:pStyle w:val="eText"/>
              <w:jc w:val="center"/>
              <w:rPr>
                <w:i/>
              </w:rPr>
            </w:pPr>
          </w:p>
        </w:tc>
        <w:tc>
          <w:tcPr>
            <w:tcW w:w="3070" w:type="dxa"/>
            <w:vAlign w:val="center"/>
            <w:hideMark/>
          </w:tcPr>
          <w:p w14:paraId="4E4E4A9F" w14:textId="77777777" w:rsidR="000532E6" w:rsidRPr="003F7422" w:rsidRDefault="000532E6" w:rsidP="00C21AF1">
            <w:pPr>
              <w:pStyle w:val="eText"/>
              <w:jc w:val="center"/>
              <w:rPr>
                <w:i/>
              </w:rPr>
            </w:pPr>
            <w:r w:rsidRPr="003F7422">
              <w:rPr>
                <w:i/>
              </w:rPr>
              <w:t>0,61</w:t>
            </w:r>
          </w:p>
        </w:tc>
      </w:tr>
      <w:tr w:rsidR="000532E6" w:rsidRPr="003F7422" w14:paraId="134ACE74" w14:textId="77777777" w:rsidTr="00C21AF1">
        <w:trPr>
          <w:cnfStyle w:val="000000010000" w:firstRow="0" w:lastRow="0" w:firstColumn="0" w:lastColumn="0" w:oddVBand="0" w:evenVBand="0" w:oddHBand="0" w:evenHBand="1" w:firstRowFirstColumn="0" w:firstRowLastColumn="0" w:lastRowFirstColumn="0" w:lastRowLastColumn="0"/>
        </w:trPr>
        <w:tc>
          <w:tcPr>
            <w:tcW w:w="3070" w:type="dxa"/>
            <w:vAlign w:val="center"/>
            <w:hideMark/>
          </w:tcPr>
          <w:p w14:paraId="66BA9E90" w14:textId="77777777" w:rsidR="000532E6" w:rsidRPr="003F7422" w:rsidRDefault="000532E6" w:rsidP="00C21AF1">
            <w:pPr>
              <w:pStyle w:val="eText"/>
              <w:jc w:val="left"/>
              <w:rPr>
                <w:i/>
              </w:rPr>
            </w:pPr>
            <w:r w:rsidRPr="003F7422">
              <w:rPr>
                <w:i/>
              </w:rPr>
              <w:t>Balsamum peruvianum</w:t>
            </w:r>
          </w:p>
        </w:tc>
        <w:tc>
          <w:tcPr>
            <w:tcW w:w="3070" w:type="dxa"/>
            <w:vAlign w:val="center"/>
            <w:hideMark/>
          </w:tcPr>
          <w:p w14:paraId="2061F7D2" w14:textId="77777777" w:rsidR="000532E6" w:rsidRPr="003F7422" w:rsidRDefault="000532E6" w:rsidP="00C21AF1">
            <w:pPr>
              <w:pStyle w:val="eText"/>
              <w:jc w:val="center"/>
              <w:rPr>
                <w:i/>
              </w:rPr>
            </w:pPr>
            <w:r w:rsidRPr="003F7422">
              <w:rPr>
                <w:i/>
              </w:rPr>
              <w:t>0,61</w:t>
            </w:r>
          </w:p>
        </w:tc>
        <w:tc>
          <w:tcPr>
            <w:tcW w:w="3070" w:type="dxa"/>
            <w:vAlign w:val="center"/>
            <w:hideMark/>
          </w:tcPr>
          <w:p w14:paraId="696CF047" w14:textId="77777777" w:rsidR="000532E6" w:rsidRPr="003F7422" w:rsidRDefault="000532E6" w:rsidP="00C21AF1">
            <w:pPr>
              <w:pStyle w:val="eText"/>
              <w:jc w:val="center"/>
              <w:rPr>
                <w:i/>
              </w:rPr>
            </w:pPr>
            <w:r w:rsidRPr="003F7422">
              <w:rPr>
                <w:i/>
              </w:rPr>
              <w:t>0,91</w:t>
            </w:r>
          </w:p>
        </w:tc>
      </w:tr>
      <w:tr w:rsidR="000532E6" w:rsidRPr="003F7422" w14:paraId="7898B9B9" w14:textId="77777777" w:rsidTr="00C21AF1">
        <w:trPr>
          <w:cnfStyle w:val="000000100000" w:firstRow="0" w:lastRow="0" w:firstColumn="0" w:lastColumn="0" w:oddVBand="0" w:evenVBand="0" w:oddHBand="1" w:evenHBand="0" w:firstRowFirstColumn="0" w:firstRowLastColumn="0" w:lastRowFirstColumn="0" w:lastRowLastColumn="0"/>
        </w:trPr>
        <w:tc>
          <w:tcPr>
            <w:tcW w:w="3070" w:type="dxa"/>
            <w:vAlign w:val="center"/>
            <w:hideMark/>
          </w:tcPr>
          <w:p w14:paraId="37DEF8E1" w14:textId="77777777" w:rsidR="000532E6" w:rsidRPr="003F7422" w:rsidRDefault="000532E6" w:rsidP="00C21AF1">
            <w:pPr>
              <w:pStyle w:val="eText"/>
              <w:jc w:val="left"/>
              <w:rPr>
                <w:i/>
              </w:rPr>
            </w:pPr>
            <w:r w:rsidRPr="003F7422">
              <w:rPr>
                <w:i/>
              </w:rPr>
              <w:lastRenderedPageBreak/>
              <w:t>Belladonnae folii extractum siccum normatum</w:t>
            </w:r>
          </w:p>
        </w:tc>
        <w:tc>
          <w:tcPr>
            <w:tcW w:w="3070" w:type="dxa"/>
            <w:vAlign w:val="center"/>
          </w:tcPr>
          <w:p w14:paraId="7FFEA72D" w14:textId="77777777" w:rsidR="000532E6" w:rsidRPr="003F7422" w:rsidRDefault="000532E6" w:rsidP="00C21AF1">
            <w:pPr>
              <w:pStyle w:val="eText"/>
              <w:jc w:val="center"/>
              <w:rPr>
                <w:i/>
              </w:rPr>
            </w:pPr>
          </w:p>
        </w:tc>
        <w:tc>
          <w:tcPr>
            <w:tcW w:w="3070" w:type="dxa"/>
            <w:vAlign w:val="center"/>
            <w:hideMark/>
          </w:tcPr>
          <w:p w14:paraId="67606893" w14:textId="77777777" w:rsidR="000532E6" w:rsidRPr="003F7422" w:rsidRDefault="000532E6" w:rsidP="00C21AF1">
            <w:pPr>
              <w:pStyle w:val="eText"/>
              <w:jc w:val="center"/>
              <w:rPr>
                <w:i/>
              </w:rPr>
            </w:pPr>
            <w:r w:rsidRPr="003F7422">
              <w:rPr>
                <w:i/>
              </w:rPr>
              <w:t>0,77</w:t>
            </w:r>
          </w:p>
        </w:tc>
      </w:tr>
      <w:tr w:rsidR="000532E6" w:rsidRPr="003F7422" w14:paraId="2694556D" w14:textId="77777777" w:rsidTr="00C21AF1">
        <w:trPr>
          <w:cnfStyle w:val="000000010000" w:firstRow="0" w:lastRow="0" w:firstColumn="0" w:lastColumn="0" w:oddVBand="0" w:evenVBand="0" w:oddHBand="0" w:evenHBand="1" w:firstRowFirstColumn="0" w:firstRowLastColumn="0" w:lastRowFirstColumn="0" w:lastRowLastColumn="0"/>
        </w:trPr>
        <w:tc>
          <w:tcPr>
            <w:tcW w:w="3070" w:type="dxa"/>
            <w:vAlign w:val="center"/>
            <w:hideMark/>
          </w:tcPr>
          <w:p w14:paraId="1619E4BF" w14:textId="77777777" w:rsidR="000532E6" w:rsidRPr="003F7422" w:rsidRDefault="000532E6" w:rsidP="00C21AF1">
            <w:pPr>
              <w:pStyle w:val="eText"/>
              <w:jc w:val="left"/>
              <w:rPr>
                <w:i/>
              </w:rPr>
            </w:pPr>
            <w:r w:rsidRPr="003F7422">
              <w:rPr>
                <w:i/>
              </w:rPr>
              <w:t>Bisacodylum</w:t>
            </w:r>
          </w:p>
        </w:tc>
        <w:tc>
          <w:tcPr>
            <w:tcW w:w="3070" w:type="dxa"/>
            <w:vAlign w:val="center"/>
            <w:hideMark/>
          </w:tcPr>
          <w:p w14:paraId="7A6934A5" w14:textId="77777777" w:rsidR="000532E6" w:rsidRPr="003F7422" w:rsidRDefault="000532E6" w:rsidP="00C21AF1">
            <w:pPr>
              <w:pStyle w:val="eText"/>
              <w:jc w:val="center"/>
              <w:rPr>
                <w:i/>
              </w:rPr>
            </w:pPr>
            <w:r w:rsidRPr="003F7422">
              <w:rPr>
                <w:i/>
              </w:rPr>
              <w:t>0,76</w:t>
            </w:r>
          </w:p>
        </w:tc>
        <w:tc>
          <w:tcPr>
            <w:tcW w:w="3070" w:type="dxa"/>
            <w:vAlign w:val="center"/>
          </w:tcPr>
          <w:p w14:paraId="3115A62A" w14:textId="77777777" w:rsidR="000532E6" w:rsidRPr="003F7422" w:rsidRDefault="000532E6" w:rsidP="00C21AF1">
            <w:pPr>
              <w:pStyle w:val="eText"/>
              <w:jc w:val="center"/>
              <w:rPr>
                <w:i/>
              </w:rPr>
            </w:pPr>
          </w:p>
        </w:tc>
      </w:tr>
      <w:tr w:rsidR="000532E6" w:rsidRPr="003F7422" w14:paraId="60A82EFC" w14:textId="77777777" w:rsidTr="00C21AF1">
        <w:trPr>
          <w:cnfStyle w:val="000000100000" w:firstRow="0" w:lastRow="0" w:firstColumn="0" w:lastColumn="0" w:oddVBand="0" w:evenVBand="0" w:oddHBand="1" w:evenHBand="0" w:firstRowFirstColumn="0" w:firstRowLastColumn="0" w:lastRowFirstColumn="0" w:lastRowLastColumn="0"/>
        </w:trPr>
        <w:tc>
          <w:tcPr>
            <w:tcW w:w="3070" w:type="dxa"/>
            <w:vAlign w:val="center"/>
            <w:hideMark/>
          </w:tcPr>
          <w:p w14:paraId="239E0AF8" w14:textId="77777777" w:rsidR="000532E6" w:rsidRPr="003F7422" w:rsidRDefault="000532E6" w:rsidP="00C21AF1">
            <w:pPr>
              <w:pStyle w:val="eText"/>
              <w:jc w:val="left"/>
              <w:rPr>
                <w:i/>
              </w:rPr>
            </w:pPr>
            <w:r w:rsidRPr="003F7422">
              <w:rPr>
                <w:i/>
              </w:rPr>
              <w:t>Bismuthi subgallas</w:t>
            </w:r>
          </w:p>
        </w:tc>
        <w:tc>
          <w:tcPr>
            <w:tcW w:w="3070" w:type="dxa"/>
            <w:vAlign w:val="center"/>
            <w:hideMark/>
          </w:tcPr>
          <w:p w14:paraId="011793CE" w14:textId="77777777" w:rsidR="000532E6" w:rsidRPr="003F7422" w:rsidRDefault="000532E6" w:rsidP="00C21AF1">
            <w:pPr>
              <w:pStyle w:val="eText"/>
              <w:jc w:val="center"/>
              <w:rPr>
                <w:i/>
              </w:rPr>
            </w:pPr>
            <w:r w:rsidRPr="003F7422">
              <w:rPr>
                <w:i/>
              </w:rPr>
              <w:t>0,34</w:t>
            </w:r>
          </w:p>
        </w:tc>
        <w:tc>
          <w:tcPr>
            <w:tcW w:w="3070" w:type="dxa"/>
            <w:vAlign w:val="center"/>
            <w:hideMark/>
          </w:tcPr>
          <w:p w14:paraId="008DF2CC" w14:textId="77777777" w:rsidR="000532E6" w:rsidRPr="003F7422" w:rsidRDefault="000532E6" w:rsidP="00C21AF1">
            <w:pPr>
              <w:pStyle w:val="eText"/>
              <w:jc w:val="center"/>
              <w:rPr>
                <w:i/>
              </w:rPr>
            </w:pPr>
            <w:r w:rsidRPr="003F7422">
              <w:rPr>
                <w:i/>
              </w:rPr>
              <w:t>0,36</w:t>
            </w:r>
          </w:p>
        </w:tc>
      </w:tr>
      <w:tr w:rsidR="000532E6" w:rsidRPr="003F7422" w14:paraId="007616D9" w14:textId="77777777" w:rsidTr="00C21AF1">
        <w:trPr>
          <w:cnfStyle w:val="000000010000" w:firstRow="0" w:lastRow="0" w:firstColumn="0" w:lastColumn="0" w:oddVBand="0" w:evenVBand="0" w:oddHBand="0" w:evenHBand="1" w:firstRowFirstColumn="0" w:firstRowLastColumn="0" w:lastRowFirstColumn="0" w:lastRowLastColumn="0"/>
        </w:trPr>
        <w:tc>
          <w:tcPr>
            <w:tcW w:w="3070" w:type="dxa"/>
            <w:vAlign w:val="center"/>
            <w:hideMark/>
          </w:tcPr>
          <w:p w14:paraId="2F1F6BB3" w14:textId="77777777" w:rsidR="000532E6" w:rsidRPr="003F7422" w:rsidRDefault="000532E6" w:rsidP="00C21AF1">
            <w:pPr>
              <w:pStyle w:val="eText"/>
              <w:jc w:val="left"/>
              <w:rPr>
                <w:i/>
              </w:rPr>
            </w:pPr>
            <w:r w:rsidRPr="003F7422">
              <w:rPr>
                <w:i/>
              </w:rPr>
              <w:t>Bismuthi subsalicylas</w:t>
            </w:r>
          </w:p>
        </w:tc>
        <w:tc>
          <w:tcPr>
            <w:tcW w:w="3070" w:type="dxa"/>
            <w:vAlign w:val="center"/>
            <w:hideMark/>
          </w:tcPr>
          <w:p w14:paraId="63737DB4" w14:textId="77777777" w:rsidR="000532E6" w:rsidRPr="003F7422" w:rsidRDefault="000532E6" w:rsidP="00C21AF1">
            <w:pPr>
              <w:pStyle w:val="eText"/>
              <w:jc w:val="center"/>
              <w:rPr>
                <w:i/>
              </w:rPr>
            </w:pPr>
            <w:r w:rsidRPr="003F7422">
              <w:rPr>
                <w:i/>
              </w:rPr>
              <w:t>0,4</w:t>
            </w:r>
          </w:p>
        </w:tc>
        <w:tc>
          <w:tcPr>
            <w:tcW w:w="3070" w:type="dxa"/>
            <w:vAlign w:val="center"/>
            <w:hideMark/>
          </w:tcPr>
          <w:p w14:paraId="60AA4DC3" w14:textId="77777777" w:rsidR="000532E6" w:rsidRPr="003F7422" w:rsidRDefault="000532E6" w:rsidP="00C21AF1">
            <w:pPr>
              <w:pStyle w:val="eText"/>
              <w:jc w:val="center"/>
              <w:rPr>
                <w:i/>
              </w:rPr>
            </w:pPr>
            <w:r w:rsidRPr="003F7422">
              <w:rPr>
                <w:i/>
              </w:rPr>
              <w:t>0,29</w:t>
            </w:r>
          </w:p>
        </w:tc>
      </w:tr>
      <w:tr w:rsidR="000532E6" w:rsidRPr="003F7422" w14:paraId="797BFFF1" w14:textId="77777777" w:rsidTr="00C21AF1">
        <w:trPr>
          <w:cnfStyle w:val="000000100000" w:firstRow="0" w:lastRow="0" w:firstColumn="0" w:lastColumn="0" w:oddVBand="0" w:evenVBand="0" w:oddHBand="1" w:evenHBand="0" w:firstRowFirstColumn="0" w:firstRowLastColumn="0" w:lastRowFirstColumn="0" w:lastRowLastColumn="0"/>
        </w:trPr>
        <w:tc>
          <w:tcPr>
            <w:tcW w:w="3070" w:type="dxa"/>
            <w:vAlign w:val="center"/>
            <w:hideMark/>
          </w:tcPr>
          <w:p w14:paraId="4D57309D" w14:textId="77777777" w:rsidR="000532E6" w:rsidRPr="003F7422" w:rsidRDefault="000532E6" w:rsidP="00C21AF1">
            <w:pPr>
              <w:pStyle w:val="eText"/>
              <w:jc w:val="left"/>
              <w:rPr>
                <w:i/>
              </w:rPr>
            </w:pPr>
            <w:r w:rsidRPr="003F7422">
              <w:rPr>
                <w:i/>
              </w:rPr>
              <w:t>Bismuthi subnitras ponderosus</w:t>
            </w:r>
          </w:p>
        </w:tc>
        <w:tc>
          <w:tcPr>
            <w:tcW w:w="3070" w:type="dxa"/>
            <w:vAlign w:val="center"/>
            <w:hideMark/>
          </w:tcPr>
          <w:p w14:paraId="24F0D034" w14:textId="77777777" w:rsidR="000532E6" w:rsidRPr="003F7422" w:rsidRDefault="000532E6" w:rsidP="00C21AF1">
            <w:pPr>
              <w:pStyle w:val="eText"/>
              <w:jc w:val="center"/>
              <w:rPr>
                <w:i/>
              </w:rPr>
            </w:pPr>
            <w:r w:rsidRPr="003F7422">
              <w:rPr>
                <w:i/>
              </w:rPr>
              <w:t>0,20</w:t>
            </w:r>
          </w:p>
        </w:tc>
        <w:tc>
          <w:tcPr>
            <w:tcW w:w="3070" w:type="dxa"/>
            <w:vAlign w:val="center"/>
            <w:hideMark/>
          </w:tcPr>
          <w:p w14:paraId="45701FAD" w14:textId="77777777" w:rsidR="000532E6" w:rsidRPr="003F7422" w:rsidRDefault="000532E6" w:rsidP="00C21AF1">
            <w:pPr>
              <w:pStyle w:val="eText"/>
              <w:jc w:val="center"/>
              <w:rPr>
                <w:i/>
              </w:rPr>
            </w:pPr>
            <w:r w:rsidRPr="003F7422">
              <w:rPr>
                <w:i/>
              </w:rPr>
              <w:t>0,17</w:t>
            </w:r>
          </w:p>
        </w:tc>
      </w:tr>
      <w:tr w:rsidR="000532E6" w:rsidRPr="003F7422" w14:paraId="66D0A990" w14:textId="77777777" w:rsidTr="00C21AF1">
        <w:trPr>
          <w:cnfStyle w:val="000000010000" w:firstRow="0" w:lastRow="0" w:firstColumn="0" w:lastColumn="0" w:oddVBand="0" w:evenVBand="0" w:oddHBand="0" w:evenHBand="1" w:firstRowFirstColumn="0" w:firstRowLastColumn="0" w:lastRowFirstColumn="0" w:lastRowLastColumn="0"/>
        </w:trPr>
        <w:tc>
          <w:tcPr>
            <w:tcW w:w="3070" w:type="dxa"/>
            <w:vAlign w:val="center"/>
            <w:hideMark/>
          </w:tcPr>
          <w:p w14:paraId="2516C76C" w14:textId="77777777" w:rsidR="000532E6" w:rsidRPr="003F7422" w:rsidRDefault="000532E6" w:rsidP="00C21AF1">
            <w:pPr>
              <w:pStyle w:val="eText"/>
              <w:jc w:val="left"/>
              <w:rPr>
                <w:i/>
              </w:rPr>
            </w:pPr>
            <w:r w:rsidRPr="003F7422">
              <w:rPr>
                <w:i/>
              </w:rPr>
              <w:t>Chlorali hydras</w:t>
            </w:r>
          </w:p>
        </w:tc>
        <w:tc>
          <w:tcPr>
            <w:tcW w:w="3070" w:type="dxa"/>
            <w:vAlign w:val="center"/>
            <w:hideMark/>
          </w:tcPr>
          <w:p w14:paraId="75ED5246" w14:textId="77777777" w:rsidR="000532E6" w:rsidRPr="003F7422" w:rsidRDefault="000532E6" w:rsidP="00C21AF1">
            <w:pPr>
              <w:pStyle w:val="eText"/>
              <w:jc w:val="center"/>
              <w:rPr>
                <w:i/>
              </w:rPr>
            </w:pPr>
            <w:r w:rsidRPr="003F7422">
              <w:rPr>
                <w:i/>
              </w:rPr>
              <w:t>0,4</w:t>
            </w:r>
          </w:p>
        </w:tc>
        <w:tc>
          <w:tcPr>
            <w:tcW w:w="3070" w:type="dxa"/>
            <w:vAlign w:val="center"/>
            <w:hideMark/>
          </w:tcPr>
          <w:p w14:paraId="2C7A31AE" w14:textId="77777777" w:rsidR="000532E6" w:rsidRPr="003F7422" w:rsidRDefault="000532E6" w:rsidP="00C21AF1">
            <w:pPr>
              <w:pStyle w:val="eText"/>
              <w:jc w:val="center"/>
              <w:rPr>
                <w:i/>
              </w:rPr>
            </w:pPr>
            <w:r w:rsidRPr="003F7422">
              <w:rPr>
                <w:i/>
              </w:rPr>
              <w:t>0,77</w:t>
            </w:r>
          </w:p>
        </w:tc>
      </w:tr>
      <w:tr w:rsidR="000532E6" w:rsidRPr="003F7422" w14:paraId="59813914" w14:textId="77777777" w:rsidTr="00C21AF1">
        <w:trPr>
          <w:cnfStyle w:val="000000100000" w:firstRow="0" w:lastRow="0" w:firstColumn="0" w:lastColumn="0" w:oddVBand="0" w:evenVBand="0" w:oddHBand="1" w:evenHBand="0" w:firstRowFirstColumn="0" w:firstRowLastColumn="0" w:lastRowFirstColumn="0" w:lastRowLastColumn="0"/>
        </w:trPr>
        <w:tc>
          <w:tcPr>
            <w:tcW w:w="3070" w:type="dxa"/>
            <w:vAlign w:val="center"/>
            <w:hideMark/>
          </w:tcPr>
          <w:p w14:paraId="6E05F2D8" w14:textId="77777777" w:rsidR="000532E6" w:rsidRPr="003F7422" w:rsidRDefault="000532E6" w:rsidP="00C21AF1">
            <w:pPr>
              <w:pStyle w:val="eText"/>
              <w:jc w:val="left"/>
              <w:rPr>
                <w:i/>
              </w:rPr>
            </w:pPr>
            <w:r w:rsidRPr="003F7422">
              <w:rPr>
                <w:i/>
              </w:rPr>
              <w:t>Chloramphenicolum</w:t>
            </w:r>
          </w:p>
        </w:tc>
        <w:tc>
          <w:tcPr>
            <w:tcW w:w="3070" w:type="dxa"/>
            <w:vAlign w:val="center"/>
            <w:hideMark/>
          </w:tcPr>
          <w:p w14:paraId="75423A22" w14:textId="77777777" w:rsidR="000532E6" w:rsidRPr="003F7422" w:rsidRDefault="000532E6" w:rsidP="00C21AF1">
            <w:pPr>
              <w:pStyle w:val="eText"/>
              <w:jc w:val="center"/>
              <w:rPr>
                <w:i/>
              </w:rPr>
            </w:pPr>
            <w:r w:rsidRPr="003F7422">
              <w:rPr>
                <w:i/>
              </w:rPr>
              <w:t>0,58</w:t>
            </w:r>
          </w:p>
        </w:tc>
        <w:tc>
          <w:tcPr>
            <w:tcW w:w="3070" w:type="dxa"/>
            <w:vAlign w:val="center"/>
            <w:hideMark/>
          </w:tcPr>
          <w:p w14:paraId="08BD1953" w14:textId="77777777" w:rsidR="000532E6" w:rsidRPr="003F7422" w:rsidRDefault="000532E6" w:rsidP="00C21AF1">
            <w:pPr>
              <w:pStyle w:val="eText"/>
              <w:jc w:val="center"/>
              <w:rPr>
                <w:i/>
              </w:rPr>
            </w:pPr>
            <w:r w:rsidRPr="003F7422">
              <w:rPr>
                <w:i/>
              </w:rPr>
              <w:t>0,71</w:t>
            </w:r>
          </w:p>
        </w:tc>
      </w:tr>
      <w:tr w:rsidR="000532E6" w:rsidRPr="003F7422" w14:paraId="55015D81" w14:textId="77777777" w:rsidTr="00C21AF1">
        <w:trPr>
          <w:cnfStyle w:val="000000010000" w:firstRow="0" w:lastRow="0" w:firstColumn="0" w:lastColumn="0" w:oddVBand="0" w:evenVBand="0" w:oddHBand="0" w:evenHBand="1" w:firstRowFirstColumn="0" w:firstRowLastColumn="0" w:lastRowFirstColumn="0" w:lastRowLastColumn="0"/>
        </w:trPr>
        <w:tc>
          <w:tcPr>
            <w:tcW w:w="3070" w:type="dxa"/>
            <w:vAlign w:val="center"/>
            <w:hideMark/>
          </w:tcPr>
          <w:p w14:paraId="4D778962" w14:textId="77777777" w:rsidR="000532E6" w:rsidRPr="003F7422" w:rsidRDefault="000532E6" w:rsidP="00C21AF1">
            <w:pPr>
              <w:pStyle w:val="eText"/>
              <w:jc w:val="left"/>
              <w:rPr>
                <w:i/>
              </w:rPr>
            </w:pPr>
            <w:r w:rsidRPr="003F7422">
              <w:rPr>
                <w:i/>
              </w:rPr>
              <w:t>Cinchocaini hydrochloridum</w:t>
            </w:r>
          </w:p>
        </w:tc>
        <w:tc>
          <w:tcPr>
            <w:tcW w:w="3070" w:type="dxa"/>
            <w:vAlign w:val="center"/>
            <w:hideMark/>
          </w:tcPr>
          <w:p w14:paraId="7DDE5BA0" w14:textId="77777777" w:rsidR="000532E6" w:rsidRPr="003F7422" w:rsidRDefault="000532E6" w:rsidP="00C21AF1">
            <w:pPr>
              <w:pStyle w:val="eText"/>
              <w:jc w:val="center"/>
              <w:rPr>
                <w:i/>
              </w:rPr>
            </w:pPr>
            <w:r w:rsidRPr="003F7422">
              <w:rPr>
                <w:i/>
              </w:rPr>
              <w:t>0,79</w:t>
            </w:r>
          </w:p>
        </w:tc>
        <w:tc>
          <w:tcPr>
            <w:tcW w:w="3070" w:type="dxa"/>
            <w:vAlign w:val="center"/>
          </w:tcPr>
          <w:p w14:paraId="566DFFF6" w14:textId="77777777" w:rsidR="000532E6" w:rsidRPr="003F7422" w:rsidRDefault="000532E6" w:rsidP="00C21AF1">
            <w:pPr>
              <w:pStyle w:val="eText"/>
              <w:jc w:val="center"/>
              <w:rPr>
                <w:i/>
              </w:rPr>
            </w:pPr>
          </w:p>
        </w:tc>
      </w:tr>
      <w:tr w:rsidR="000532E6" w:rsidRPr="003F7422" w14:paraId="0E7F4B35" w14:textId="77777777" w:rsidTr="00C21AF1">
        <w:trPr>
          <w:cnfStyle w:val="000000100000" w:firstRow="0" w:lastRow="0" w:firstColumn="0" w:lastColumn="0" w:oddVBand="0" w:evenVBand="0" w:oddHBand="1" w:evenHBand="0" w:firstRowFirstColumn="0" w:firstRowLastColumn="0" w:lastRowFirstColumn="0" w:lastRowLastColumn="0"/>
        </w:trPr>
        <w:tc>
          <w:tcPr>
            <w:tcW w:w="3070" w:type="dxa"/>
            <w:vAlign w:val="center"/>
            <w:hideMark/>
          </w:tcPr>
          <w:p w14:paraId="306CEF3D" w14:textId="77777777" w:rsidR="000532E6" w:rsidRPr="003F7422" w:rsidRDefault="000532E6" w:rsidP="00C21AF1">
            <w:pPr>
              <w:pStyle w:val="eText"/>
              <w:jc w:val="left"/>
              <w:rPr>
                <w:i/>
              </w:rPr>
            </w:pPr>
            <w:r w:rsidRPr="003F7422">
              <w:rPr>
                <w:i/>
              </w:rPr>
              <w:t>Codeini phophas</w:t>
            </w:r>
          </w:p>
        </w:tc>
        <w:tc>
          <w:tcPr>
            <w:tcW w:w="3070" w:type="dxa"/>
            <w:vAlign w:val="center"/>
            <w:hideMark/>
          </w:tcPr>
          <w:p w14:paraId="5E22B4AD" w14:textId="77777777" w:rsidR="000532E6" w:rsidRPr="003F7422" w:rsidRDefault="000532E6" w:rsidP="00C21AF1">
            <w:pPr>
              <w:pStyle w:val="eText"/>
              <w:jc w:val="center"/>
              <w:rPr>
                <w:i/>
              </w:rPr>
            </w:pPr>
            <w:r w:rsidRPr="003F7422">
              <w:rPr>
                <w:i/>
              </w:rPr>
              <w:t>0,8</w:t>
            </w:r>
          </w:p>
        </w:tc>
        <w:tc>
          <w:tcPr>
            <w:tcW w:w="3070" w:type="dxa"/>
            <w:vAlign w:val="center"/>
            <w:hideMark/>
          </w:tcPr>
          <w:p w14:paraId="747A2F8E" w14:textId="77777777" w:rsidR="000532E6" w:rsidRPr="003F7422" w:rsidRDefault="000532E6" w:rsidP="00C21AF1">
            <w:pPr>
              <w:pStyle w:val="eText"/>
              <w:jc w:val="center"/>
              <w:rPr>
                <w:i/>
              </w:rPr>
            </w:pPr>
            <w:r w:rsidRPr="003F7422">
              <w:rPr>
                <w:i/>
              </w:rPr>
              <w:t>0,91</w:t>
            </w:r>
          </w:p>
        </w:tc>
      </w:tr>
      <w:tr w:rsidR="000532E6" w:rsidRPr="003F7422" w14:paraId="02B20711" w14:textId="77777777" w:rsidTr="00C21AF1">
        <w:trPr>
          <w:cnfStyle w:val="000000010000" w:firstRow="0" w:lastRow="0" w:firstColumn="0" w:lastColumn="0" w:oddVBand="0" w:evenVBand="0" w:oddHBand="0" w:evenHBand="1" w:firstRowFirstColumn="0" w:firstRowLastColumn="0" w:lastRowFirstColumn="0" w:lastRowLastColumn="0"/>
        </w:trPr>
        <w:tc>
          <w:tcPr>
            <w:tcW w:w="3070" w:type="dxa"/>
            <w:vAlign w:val="center"/>
            <w:hideMark/>
          </w:tcPr>
          <w:p w14:paraId="4474E408" w14:textId="77777777" w:rsidR="000532E6" w:rsidRPr="003F7422" w:rsidRDefault="000532E6" w:rsidP="00C21AF1">
            <w:pPr>
              <w:pStyle w:val="eText"/>
              <w:jc w:val="left"/>
              <w:rPr>
                <w:i/>
              </w:rPr>
            </w:pPr>
            <w:r w:rsidRPr="003F7422">
              <w:rPr>
                <w:i/>
              </w:rPr>
              <w:t>Coffeinum</w:t>
            </w:r>
          </w:p>
        </w:tc>
        <w:tc>
          <w:tcPr>
            <w:tcW w:w="3070" w:type="dxa"/>
            <w:vAlign w:val="center"/>
            <w:hideMark/>
          </w:tcPr>
          <w:p w14:paraId="535CCE16" w14:textId="77777777" w:rsidR="000532E6" w:rsidRPr="003F7422" w:rsidRDefault="000532E6" w:rsidP="00C21AF1">
            <w:pPr>
              <w:pStyle w:val="eText"/>
              <w:jc w:val="center"/>
              <w:rPr>
                <w:i/>
              </w:rPr>
            </w:pPr>
            <w:r w:rsidRPr="003F7422">
              <w:rPr>
                <w:i/>
              </w:rPr>
              <w:t>0,67</w:t>
            </w:r>
          </w:p>
        </w:tc>
        <w:tc>
          <w:tcPr>
            <w:tcW w:w="3070" w:type="dxa"/>
            <w:vAlign w:val="center"/>
          </w:tcPr>
          <w:p w14:paraId="2A5B1143" w14:textId="77777777" w:rsidR="000532E6" w:rsidRPr="003F7422" w:rsidRDefault="000532E6" w:rsidP="00C21AF1">
            <w:pPr>
              <w:pStyle w:val="eText"/>
              <w:jc w:val="center"/>
              <w:rPr>
                <w:i/>
              </w:rPr>
            </w:pPr>
          </w:p>
        </w:tc>
      </w:tr>
      <w:tr w:rsidR="000532E6" w:rsidRPr="003F7422" w14:paraId="09FE8EE2" w14:textId="77777777" w:rsidTr="00C21AF1">
        <w:trPr>
          <w:cnfStyle w:val="000000100000" w:firstRow="0" w:lastRow="0" w:firstColumn="0" w:lastColumn="0" w:oddVBand="0" w:evenVBand="0" w:oddHBand="1" w:evenHBand="0" w:firstRowFirstColumn="0" w:firstRowLastColumn="0" w:lastRowFirstColumn="0" w:lastRowLastColumn="0"/>
        </w:trPr>
        <w:tc>
          <w:tcPr>
            <w:tcW w:w="3070" w:type="dxa"/>
            <w:vAlign w:val="center"/>
            <w:hideMark/>
          </w:tcPr>
          <w:p w14:paraId="02C5D4D9" w14:textId="77777777" w:rsidR="000532E6" w:rsidRPr="003F7422" w:rsidRDefault="000532E6" w:rsidP="00C21AF1">
            <w:pPr>
              <w:pStyle w:val="eText"/>
              <w:jc w:val="left"/>
              <w:rPr>
                <w:i/>
              </w:rPr>
            </w:pPr>
            <w:r w:rsidRPr="003F7422">
              <w:rPr>
                <w:i/>
              </w:rPr>
              <w:t>Dexamethasonum</w:t>
            </w:r>
          </w:p>
        </w:tc>
        <w:tc>
          <w:tcPr>
            <w:tcW w:w="3070" w:type="dxa"/>
            <w:vAlign w:val="center"/>
            <w:hideMark/>
          </w:tcPr>
          <w:p w14:paraId="7A8328C0" w14:textId="77777777" w:rsidR="000532E6" w:rsidRPr="003F7422" w:rsidRDefault="000532E6" w:rsidP="00C21AF1">
            <w:pPr>
              <w:pStyle w:val="eText"/>
              <w:jc w:val="center"/>
              <w:rPr>
                <w:i/>
              </w:rPr>
            </w:pPr>
            <w:r w:rsidRPr="003F7422">
              <w:rPr>
                <w:i/>
              </w:rPr>
              <w:t>0,71</w:t>
            </w:r>
          </w:p>
        </w:tc>
        <w:tc>
          <w:tcPr>
            <w:tcW w:w="3070" w:type="dxa"/>
            <w:vAlign w:val="center"/>
          </w:tcPr>
          <w:p w14:paraId="14BF4D20" w14:textId="77777777" w:rsidR="000532E6" w:rsidRPr="003F7422" w:rsidRDefault="000532E6" w:rsidP="00C21AF1">
            <w:pPr>
              <w:pStyle w:val="eText"/>
              <w:jc w:val="center"/>
              <w:rPr>
                <w:i/>
              </w:rPr>
            </w:pPr>
          </w:p>
        </w:tc>
      </w:tr>
      <w:tr w:rsidR="000532E6" w:rsidRPr="003F7422" w14:paraId="0AA6921A" w14:textId="77777777" w:rsidTr="00C21AF1">
        <w:trPr>
          <w:cnfStyle w:val="000000010000" w:firstRow="0" w:lastRow="0" w:firstColumn="0" w:lastColumn="0" w:oddVBand="0" w:evenVBand="0" w:oddHBand="0" w:evenHBand="1" w:firstRowFirstColumn="0" w:firstRowLastColumn="0" w:lastRowFirstColumn="0" w:lastRowLastColumn="0"/>
        </w:trPr>
        <w:tc>
          <w:tcPr>
            <w:tcW w:w="3070" w:type="dxa"/>
            <w:vAlign w:val="center"/>
            <w:hideMark/>
          </w:tcPr>
          <w:p w14:paraId="05BC27CE" w14:textId="77777777" w:rsidR="000532E6" w:rsidRPr="003F7422" w:rsidRDefault="000532E6" w:rsidP="00C21AF1">
            <w:pPr>
              <w:pStyle w:val="eText"/>
              <w:jc w:val="left"/>
              <w:rPr>
                <w:i/>
              </w:rPr>
            </w:pPr>
            <w:r w:rsidRPr="003F7422">
              <w:rPr>
                <w:i/>
              </w:rPr>
              <w:t>Diazepamum</w:t>
            </w:r>
          </w:p>
        </w:tc>
        <w:tc>
          <w:tcPr>
            <w:tcW w:w="3070" w:type="dxa"/>
            <w:vAlign w:val="center"/>
            <w:hideMark/>
          </w:tcPr>
          <w:p w14:paraId="1E4FCA0D" w14:textId="77777777" w:rsidR="000532E6" w:rsidRPr="003F7422" w:rsidRDefault="000532E6" w:rsidP="00C21AF1">
            <w:pPr>
              <w:pStyle w:val="eText"/>
              <w:jc w:val="center"/>
              <w:rPr>
                <w:i/>
              </w:rPr>
            </w:pPr>
            <w:r w:rsidRPr="003F7422">
              <w:rPr>
                <w:i/>
              </w:rPr>
              <w:t>0,70</w:t>
            </w:r>
          </w:p>
        </w:tc>
        <w:tc>
          <w:tcPr>
            <w:tcW w:w="3070" w:type="dxa"/>
            <w:vAlign w:val="center"/>
          </w:tcPr>
          <w:p w14:paraId="760721BF" w14:textId="77777777" w:rsidR="000532E6" w:rsidRPr="003F7422" w:rsidRDefault="000532E6" w:rsidP="00C21AF1">
            <w:pPr>
              <w:pStyle w:val="eText"/>
              <w:jc w:val="center"/>
              <w:rPr>
                <w:i/>
              </w:rPr>
            </w:pPr>
          </w:p>
        </w:tc>
      </w:tr>
      <w:tr w:rsidR="000532E6" w:rsidRPr="003F7422" w14:paraId="45116F85" w14:textId="77777777" w:rsidTr="00C21AF1">
        <w:trPr>
          <w:cnfStyle w:val="000000100000" w:firstRow="0" w:lastRow="0" w:firstColumn="0" w:lastColumn="0" w:oddVBand="0" w:evenVBand="0" w:oddHBand="1" w:evenHBand="0" w:firstRowFirstColumn="0" w:firstRowLastColumn="0" w:lastRowFirstColumn="0" w:lastRowLastColumn="0"/>
        </w:trPr>
        <w:tc>
          <w:tcPr>
            <w:tcW w:w="3070" w:type="dxa"/>
            <w:vAlign w:val="center"/>
            <w:hideMark/>
          </w:tcPr>
          <w:p w14:paraId="333FB0B5" w14:textId="77777777" w:rsidR="000532E6" w:rsidRPr="003F7422" w:rsidRDefault="000532E6" w:rsidP="00C21AF1">
            <w:pPr>
              <w:pStyle w:val="eText"/>
              <w:jc w:val="left"/>
              <w:rPr>
                <w:i/>
              </w:rPr>
            </w:pPr>
            <w:r w:rsidRPr="003F7422">
              <w:rPr>
                <w:i/>
              </w:rPr>
              <w:t>Dimenhydrinatum</w:t>
            </w:r>
          </w:p>
        </w:tc>
        <w:tc>
          <w:tcPr>
            <w:tcW w:w="3070" w:type="dxa"/>
            <w:vAlign w:val="center"/>
            <w:hideMark/>
          </w:tcPr>
          <w:p w14:paraId="2D6AF19D" w14:textId="77777777" w:rsidR="000532E6" w:rsidRPr="003F7422" w:rsidRDefault="000532E6" w:rsidP="00C21AF1">
            <w:pPr>
              <w:pStyle w:val="eText"/>
              <w:jc w:val="center"/>
              <w:rPr>
                <w:i/>
              </w:rPr>
            </w:pPr>
            <w:r w:rsidRPr="003F7422">
              <w:rPr>
                <w:i/>
              </w:rPr>
              <w:t>0,75</w:t>
            </w:r>
          </w:p>
        </w:tc>
        <w:tc>
          <w:tcPr>
            <w:tcW w:w="3070" w:type="dxa"/>
            <w:vAlign w:val="center"/>
            <w:hideMark/>
          </w:tcPr>
          <w:p w14:paraId="7AC3D00D" w14:textId="77777777" w:rsidR="000532E6" w:rsidRPr="003F7422" w:rsidRDefault="000532E6" w:rsidP="00C21AF1">
            <w:pPr>
              <w:pStyle w:val="eText"/>
              <w:jc w:val="center"/>
              <w:rPr>
                <w:i/>
              </w:rPr>
            </w:pPr>
            <w:r w:rsidRPr="003F7422">
              <w:rPr>
                <w:i/>
              </w:rPr>
              <w:t>0,77</w:t>
            </w:r>
          </w:p>
        </w:tc>
      </w:tr>
      <w:tr w:rsidR="000532E6" w:rsidRPr="003F7422" w14:paraId="66B3A89D" w14:textId="77777777" w:rsidTr="00C21AF1">
        <w:trPr>
          <w:cnfStyle w:val="000000010000" w:firstRow="0" w:lastRow="0" w:firstColumn="0" w:lastColumn="0" w:oddVBand="0" w:evenVBand="0" w:oddHBand="0" w:evenHBand="1" w:firstRowFirstColumn="0" w:firstRowLastColumn="0" w:lastRowFirstColumn="0" w:lastRowLastColumn="0"/>
        </w:trPr>
        <w:tc>
          <w:tcPr>
            <w:tcW w:w="3070" w:type="dxa"/>
            <w:vAlign w:val="center"/>
            <w:hideMark/>
          </w:tcPr>
          <w:p w14:paraId="48F01144" w14:textId="77777777" w:rsidR="000532E6" w:rsidRPr="003F7422" w:rsidRDefault="000532E6" w:rsidP="00C21AF1">
            <w:pPr>
              <w:pStyle w:val="eText"/>
              <w:jc w:val="left"/>
              <w:rPr>
                <w:i/>
              </w:rPr>
            </w:pPr>
            <w:r w:rsidRPr="003F7422">
              <w:rPr>
                <w:i/>
              </w:rPr>
              <w:t>Diphenhydramini hydrochloridum</w:t>
            </w:r>
          </w:p>
        </w:tc>
        <w:tc>
          <w:tcPr>
            <w:tcW w:w="3070" w:type="dxa"/>
            <w:vAlign w:val="center"/>
            <w:hideMark/>
          </w:tcPr>
          <w:p w14:paraId="3CD33046" w14:textId="77777777" w:rsidR="000532E6" w:rsidRPr="003F7422" w:rsidRDefault="000532E6" w:rsidP="00C21AF1">
            <w:pPr>
              <w:pStyle w:val="eText"/>
              <w:jc w:val="center"/>
              <w:rPr>
                <w:i/>
              </w:rPr>
            </w:pPr>
            <w:r w:rsidRPr="003F7422">
              <w:rPr>
                <w:i/>
              </w:rPr>
              <w:t>0,75</w:t>
            </w:r>
          </w:p>
        </w:tc>
        <w:tc>
          <w:tcPr>
            <w:tcW w:w="3070" w:type="dxa"/>
            <w:vAlign w:val="center"/>
            <w:hideMark/>
          </w:tcPr>
          <w:p w14:paraId="0CEFCDB7" w14:textId="77777777" w:rsidR="000532E6" w:rsidRPr="003F7422" w:rsidRDefault="000532E6" w:rsidP="00C21AF1">
            <w:pPr>
              <w:pStyle w:val="eText"/>
              <w:jc w:val="center"/>
              <w:rPr>
                <w:i/>
              </w:rPr>
            </w:pPr>
            <w:r w:rsidRPr="003F7422">
              <w:rPr>
                <w:i/>
              </w:rPr>
              <w:t>0,77</w:t>
            </w:r>
          </w:p>
        </w:tc>
      </w:tr>
      <w:tr w:rsidR="000532E6" w:rsidRPr="003F7422" w14:paraId="35EE95D7" w14:textId="77777777" w:rsidTr="00C21AF1">
        <w:trPr>
          <w:cnfStyle w:val="000000100000" w:firstRow="0" w:lastRow="0" w:firstColumn="0" w:lastColumn="0" w:oddVBand="0" w:evenVBand="0" w:oddHBand="1" w:evenHBand="0" w:firstRowFirstColumn="0" w:firstRowLastColumn="0" w:lastRowFirstColumn="0" w:lastRowLastColumn="0"/>
        </w:trPr>
        <w:tc>
          <w:tcPr>
            <w:tcW w:w="3070" w:type="dxa"/>
            <w:vAlign w:val="center"/>
            <w:hideMark/>
          </w:tcPr>
          <w:p w14:paraId="155885A6" w14:textId="77777777" w:rsidR="000532E6" w:rsidRPr="003F7422" w:rsidRDefault="000532E6" w:rsidP="00C21AF1">
            <w:pPr>
              <w:pStyle w:val="eText"/>
              <w:jc w:val="left"/>
              <w:rPr>
                <w:i/>
              </w:rPr>
            </w:pPr>
            <w:r w:rsidRPr="003F7422">
              <w:rPr>
                <w:i/>
              </w:rPr>
              <w:t>Ergotamini tartras</w:t>
            </w:r>
          </w:p>
        </w:tc>
        <w:tc>
          <w:tcPr>
            <w:tcW w:w="3070" w:type="dxa"/>
            <w:vAlign w:val="center"/>
            <w:hideMark/>
          </w:tcPr>
          <w:p w14:paraId="000BF964" w14:textId="77777777" w:rsidR="000532E6" w:rsidRPr="003F7422" w:rsidRDefault="000532E6" w:rsidP="00C21AF1">
            <w:pPr>
              <w:pStyle w:val="eText"/>
              <w:jc w:val="center"/>
              <w:rPr>
                <w:i/>
              </w:rPr>
            </w:pPr>
            <w:r w:rsidRPr="003F7422">
              <w:rPr>
                <w:i/>
              </w:rPr>
              <w:t>0,77</w:t>
            </w:r>
          </w:p>
        </w:tc>
        <w:tc>
          <w:tcPr>
            <w:tcW w:w="3070" w:type="dxa"/>
            <w:vAlign w:val="center"/>
          </w:tcPr>
          <w:p w14:paraId="666B1AC3" w14:textId="77777777" w:rsidR="000532E6" w:rsidRPr="003F7422" w:rsidRDefault="000532E6" w:rsidP="00C21AF1">
            <w:pPr>
              <w:pStyle w:val="eText"/>
              <w:jc w:val="center"/>
              <w:rPr>
                <w:i/>
              </w:rPr>
            </w:pPr>
          </w:p>
        </w:tc>
      </w:tr>
      <w:tr w:rsidR="000532E6" w:rsidRPr="003F7422" w14:paraId="22524F28" w14:textId="77777777" w:rsidTr="00C21AF1">
        <w:trPr>
          <w:cnfStyle w:val="000000010000" w:firstRow="0" w:lastRow="0" w:firstColumn="0" w:lastColumn="0" w:oddVBand="0" w:evenVBand="0" w:oddHBand="0" w:evenHBand="1" w:firstRowFirstColumn="0" w:firstRowLastColumn="0" w:lastRowFirstColumn="0" w:lastRowLastColumn="0"/>
        </w:trPr>
        <w:tc>
          <w:tcPr>
            <w:tcW w:w="3070" w:type="dxa"/>
            <w:vAlign w:val="center"/>
            <w:hideMark/>
          </w:tcPr>
          <w:p w14:paraId="1CF728E8" w14:textId="77777777" w:rsidR="000532E6" w:rsidRPr="003F7422" w:rsidRDefault="000532E6" w:rsidP="00C21AF1">
            <w:pPr>
              <w:pStyle w:val="eText"/>
              <w:jc w:val="left"/>
              <w:rPr>
                <w:i/>
              </w:rPr>
            </w:pPr>
            <w:r w:rsidRPr="003F7422">
              <w:rPr>
                <w:i/>
              </w:rPr>
              <w:t>Ethylmorphini hydrochloridum dihydricum</w:t>
            </w:r>
          </w:p>
        </w:tc>
        <w:tc>
          <w:tcPr>
            <w:tcW w:w="3070" w:type="dxa"/>
            <w:vAlign w:val="center"/>
            <w:hideMark/>
          </w:tcPr>
          <w:p w14:paraId="50E910EA" w14:textId="77777777" w:rsidR="000532E6" w:rsidRPr="003F7422" w:rsidRDefault="000532E6" w:rsidP="00C21AF1">
            <w:pPr>
              <w:pStyle w:val="eText"/>
              <w:jc w:val="center"/>
              <w:rPr>
                <w:i/>
              </w:rPr>
            </w:pPr>
            <w:r w:rsidRPr="003F7422">
              <w:rPr>
                <w:i/>
              </w:rPr>
              <w:t>0,71</w:t>
            </w:r>
          </w:p>
        </w:tc>
        <w:tc>
          <w:tcPr>
            <w:tcW w:w="3070" w:type="dxa"/>
            <w:vAlign w:val="center"/>
          </w:tcPr>
          <w:p w14:paraId="183AC989" w14:textId="77777777" w:rsidR="000532E6" w:rsidRPr="003F7422" w:rsidRDefault="000532E6" w:rsidP="00C21AF1">
            <w:pPr>
              <w:pStyle w:val="eText"/>
              <w:jc w:val="center"/>
              <w:rPr>
                <w:i/>
              </w:rPr>
            </w:pPr>
          </w:p>
        </w:tc>
      </w:tr>
      <w:tr w:rsidR="000532E6" w:rsidRPr="003F7422" w14:paraId="73BB858F" w14:textId="77777777" w:rsidTr="00C21AF1">
        <w:trPr>
          <w:cnfStyle w:val="000000100000" w:firstRow="0" w:lastRow="0" w:firstColumn="0" w:lastColumn="0" w:oddVBand="0" w:evenVBand="0" w:oddHBand="1" w:evenHBand="0" w:firstRowFirstColumn="0" w:firstRowLastColumn="0" w:lastRowFirstColumn="0" w:lastRowLastColumn="0"/>
        </w:trPr>
        <w:tc>
          <w:tcPr>
            <w:tcW w:w="3070" w:type="dxa"/>
            <w:vAlign w:val="center"/>
            <w:hideMark/>
          </w:tcPr>
          <w:p w14:paraId="4AB388D3" w14:textId="77777777" w:rsidR="000532E6" w:rsidRPr="003F7422" w:rsidRDefault="000532E6" w:rsidP="00C21AF1">
            <w:pPr>
              <w:pStyle w:val="eText"/>
              <w:jc w:val="left"/>
              <w:rPr>
                <w:i/>
              </w:rPr>
            </w:pPr>
            <w:r w:rsidRPr="003F7422">
              <w:rPr>
                <w:i/>
              </w:rPr>
              <w:t>Hydrocortisonum</w:t>
            </w:r>
          </w:p>
        </w:tc>
        <w:tc>
          <w:tcPr>
            <w:tcW w:w="3070" w:type="dxa"/>
            <w:vAlign w:val="center"/>
            <w:hideMark/>
          </w:tcPr>
          <w:p w14:paraId="6494D194" w14:textId="77777777" w:rsidR="000532E6" w:rsidRPr="003F7422" w:rsidRDefault="000532E6" w:rsidP="00C21AF1">
            <w:pPr>
              <w:pStyle w:val="eText"/>
              <w:jc w:val="center"/>
              <w:rPr>
                <w:i/>
              </w:rPr>
            </w:pPr>
            <w:r w:rsidRPr="003F7422">
              <w:rPr>
                <w:i/>
              </w:rPr>
              <w:t>0,79</w:t>
            </w:r>
          </w:p>
        </w:tc>
        <w:tc>
          <w:tcPr>
            <w:tcW w:w="3070" w:type="dxa"/>
            <w:vAlign w:val="center"/>
          </w:tcPr>
          <w:p w14:paraId="3C390D2F" w14:textId="77777777" w:rsidR="000532E6" w:rsidRPr="003F7422" w:rsidRDefault="000532E6" w:rsidP="00C21AF1">
            <w:pPr>
              <w:pStyle w:val="eText"/>
              <w:jc w:val="center"/>
              <w:rPr>
                <w:i/>
              </w:rPr>
            </w:pPr>
          </w:p>
        </w:tc>
      </w:tr>
      <w:tr w:rsidR="000532E6" w:rsidRPr="003F7422" w14:paraId="3F613F93" w14:textId="77777777" w:rsidTr="00C21AF1">
        <w:trPr>
          <w:cnfStyle w:val="000000010000" w:firstRow="0" w:lastRow="0" w:firstColumn="0" w:lastColumn="0" w:oddVBand="0" w:evenVBand="0" w:oddHBand="0" w:evenHBand="1" w:firstRowFirstColumn="0" w:firstRowLastColumn="0" w:lastRowFirstColumn="0" w:lastRowLastColumn="0"/>
        </w:trPr>
        <w:tc>
          <w:tcPr>
            <w:tcW w:w="3070" w:type="dxa"/>
            <w:vAlign w:val="center"/>
            <w:hideMark/>
          </w:tcPr>
          <w:p w14:paraId="7BFFB5B5" w14:textId="77777777" w:rsidR="000532E6" w:rsidRPr="003F7422" w:rsidRDefault="000532E6" w:rsidP="00C21AF1">
            <w:pPr>
              <w:pStyle w:val="eText"/>
              <w:jc w:val="left"/>
              <w:rPr>
                <w:i/>
              </w:rPr>
            </w:pPr>
            <w:r w:rsidRPr="003F7422">
              <w:rPr>
                <w:i/>
              </w:rPr>
              <w:t>Ibuprofenum</w:t>
            </w:r>
          </w:p>
        </w:tc>
        <w:tc>
          <w:tcPr>
            <w:tcW w:w="3070" w:type="dxa"/>
            <w:vAlign w:val="center"/>
            <w:hideMark/>
          </w:tcPr>
          <w:p w14:paraId="1BEADD36" w14:textId="77777777" w:rsidR="000532E6" w:rsidRPr="003F7422" w:rsidRDefault="000532E6" w:rsidP="00C21AF1">
            <w:pPr>
              <w:pStyle w:val="eText"/>
              <w:jc w:val="center"/>
              <w:rPr>
                <w:i/>
              </w:rPr>
            </w:pPr>
            <w:r w:rsidRPr="003F7422">
              <w:rPr>
                <w:i/>
              </w:rPr>
              <w:t>0,90</w:t>
            </w:r>
          </w:p>
        </w:tc>
        <w:tc>
          <w:tcPr>
            <w:tcW w:w="3070" w:type="dxa"/>
            <w:vAlign w:val="center"/>
            <w:hideMark/>
          </w:tcPr>
          <w:p w14:paraId="1C352F38" w14:textId="77777777" w:rsidR="000532E6" w:rsidRPr="003F7422" w:rsidRDefault="000532E6" w:rsidP="00C21AF1">
            <w:pPr>
              <w:pStyle w:val="eText"/>
              <w:jc w:val="center"/>
              <w:rPr>
                <w:i/>
              </w:rPr>
            </w:pPr>
            <w:r w:rsidRPr="003F7422">
              <w:rPr>
                <w:i/>
              </w:rPr>
              <w:t>1,05</w:t>
            </w:r>
          </w:p>
        </w:tc>
      </w:tr>
      <w:tr w:rsidR="000532E6" w:rsidRPr="003F7422" w14:paraId="162BCB5C" w14:textId="77777777" w:rsidTr="00C21AF1">
        <w:trPr>
          <w:cnfStyle w:val="000000100000" w:firstRow="0" w:lastRow="0" w:firstColumn="0" w:lastColumn="0" w:oddVBand="0" w:evenVBand="0" w:oddHBand="1" w:evenHBand="0" w:firstRowFirstColumn="0" w:firstRowLastColumn="0" w:lastRowFirstColumn="0" w:lastRowLastColumn="0"/>
        </w:trPr>
        <w:tc>
          <w:tcPr>
            <w:tcW w:w="3070" w:type="dxa"/>
            <w:vAlign w:val="center"/>
            <w:hideMark/>
          </w:tcPr>
          <w:p w14:paraId="10D0C824" w14:textId="77777777" w:rsidR="000532E6" w:rsidRPr="003F7422" w:rsidRDefault="000532E6" w:rsidP="00C21AF1">
            <w:pPr>
              <w:pStyle w:val="eText"/>
              <w:jc w:val="left"/>
              <w:rPr>
                <w:i/>
              </w:rPr>
            </w:pPr>
            <w:r w:rsidRPr="003F7422">
              <w:rPr>
                <w:i/>
              </w:rPr>
              <w:t>Ichthammolum</w:t>
            </w:r>
          </w:p>
        </w:tc>
        <w:tc>
          <w:tcPr>
            <w:tcW w:w="3070" w:type="dxa"/>
            <w:vAlign w:val="center"/>
          </w:tcPr>
          <w:p w14:paraId="349AC979" w14:textId="77777777" w:rsidR="000532E6" w:rsidRPr="003F7422" w:rsidRDefault="000532E6" w:rsidP="00C21AF1">
            <w:pPr>
              <w:pStyle w:val="eText"/>
              <w:jc w:val="center"/>
              <w:rPr>
                <w:i/>
              </w:rPr>
            </w:pPr>
          </w:p>
        </w:tc>
        <w:tc>
          <w:tcPr>
            <w:tcW w:w="3070" w:type="dxa"/>
            <w:vAlign w:val="center"/>
            <w:hideMark/>
          </w:tcPr>
          <w:p w14:paraId="312FE9DF" w14:textId="77777777" w:rsidR="000532E6" w:rsidRPr="003F7422" w:rsidRDefault="000532E6" w:rsidP="00C21AF1">
            <w:pPr>
              <w:pStyle w:val="eText"/>
              <w:jc w:val="center"/>
              <w:rPr>
                <w:i/>
              </w:rPr>
            </w:pPr>
            <w:r w:rsidRPr="003F7422">
              <w:rPr>
                <w:i/>
              </w:rPr>
              <w:t>0,91</w:t>
            </w:r>
          </w:p>
        </w:tc>
      </w:tr>
      <w:tr w:rsidR="000532E6" w:rsidRPr="003F7422" w14:paraId="73CE887E" w14:textId="77777777" w:rsidTr="00C21AF1">
        <w:trPr>
          <w:cnfStyle w:val="000000010000" w:firstRow="0" w:lastRow="0" w:firstColumn="0" w:lastColumn="0" w:oddVBand="0" w:evenVBand="0" w:oddHBand="0" w:evenHBand="1" w:firstRowFirstColumn="0" w:firstRowLastColumn="0" w:lastRowFirstColumn="0" w:lastRowLastColumn="0"/>
        </w:trPr>
        <w:tc>
          <w:tcPr>
            <w:tcW w:w="3070" w:type="dxa"/>
            <w:vAlign w:val="center"/>
            <w:hideMark/>
          </w:tcPr>
          <w:p w14:paraId="29253681" w14:textId="77777777" w:rsidR="000532E6" w:rsidRPr="003F7422" w:rsidRDefault="000532E6" w:rsidP="00C21AF1">
            <w:pPr>
              <w:pStyle w:val="eText"/>
              <w:jc w:val="left"/>
              <w:rPr>
                <w:i/>
              </w:rPr>
            </w:pPr>
            <w:r w:rsidRPr="003F7422">
              <w:rPr>
                <w:i/>
              </w:rPr>
              <w:t>Indometacinum</w:t>
            </w:r>
          </w:p>
        </w:tc>
        <w:tc>
          <w:tcPr>
            <w:tcW w:w="3070" w:type="dxa"/>
            <w:vAlign w:val="center"/>
            <w:hideMark/>
          </w:tcPr>
          <w:p w14:paraId="13A8C18B" w14:textId="77777777" w:rsidR="000532E6" w:rsidRPr="003F7422" w:rsidRDefault="000532E6" w:rsidP="00C21AF1">
            <w:pPr>
              <w:pStyle w:val="eText"/>
              <w:jc w:val="center"/>
              <w:rPr>
                <w:i/>
              </w:rPr>
            </w:pPr>
            <w:r w:rsidRPr="003F7422">
              <w:rPr>
                <w:i/>
              </w:rPr>
              <w:t>0,62</w:t>
            </w:r>
          </w:p>
        </w:tc>
        <w:tc>
          <w:tcPr>
            <w:tcW w:w="3070" w:type="dxa"/>
            <w:vAlign w:val="center"/>
            <w:hideMark/>
          </w:tcPr>
          <w:p w14:paraId="4C159A55" w14:textId="77777777" w:rsidR="000532E6" w:rsidRPr="003F7422" w:rsidRDefault="000532E6" w:rsidP="00C21AF1">
            <w:pPr>
              <w:pStyle w:val="eText"/>
              <w:jc w:val="center"/>
              <w:rPr>
                <w:i/>
              </w:rPr>
            </w:pPr>
            <w:r w:rsidRPr="003F7422">
              <w:rPr>
                <w:i/>
              </w:rPr>
              <w:t>0,88</w:t>
            </w:r>
          </w:p>
        </w:tc>
      </w:tr>
      <w:tr w:rsidR="000532E6" w:rsidRPr="003F7422" w14:paraId="5257D8B3" w14:textId="77777777" w:rsidTr="00C21AF1">
        <w:trPr>
          <w:cnfStyle w:val="000000100000" w:firstRow="0" w:lastRow="0" w:firstColumn="0" w:lastColumn="0" w:oddVBand="0" w:evenVBand="0" w:oddHBand="1" w:evenHBand="0" w:firstRowFirstColumn="0" w:firstRowLastColumn="0" w:lastRowFirstColumn="0" w:lastRowLastColumn="0"/>
        </w:trPr>
        <w:tc>
          <w:tcPr>
            <w:tcW w:w="3070" w:type="dxa"/>
            <w:vAlign w:val="center"/>
            <w:hideMark/>
          </w:tcPr>
          <w:p w14:paraId="55572CE7" w14:textId="77777777" w:rsidR="000532E6" w:rsidRPr="003F7422" w:rsidRDefault="000532E6" w:rsidP="00C21AF1">
            <w:pPr>
              <w:pStyle w:val="eText"/>
              <w:jc w:val="left"/>
              <w:rPr>
                <w:i/>
              </w:rPr>
            </w:pPr>
            <w:r w:rsidRPr="003F7422">
              <w:rPr>
                <w:i/>
              </w:rPr>
              <w:lastRenderedPageBreak/>
              <w:t>Metamizolum natricum monohydricum</w:t>
            </w:r>
          </w:p>
        </w:tc>
        <w:tc>
          <w:tcPr>
            <w:tcW w:w="3070" w:type="dxa"/>
            <w:vAlign w:val="center"/>
            <w:hideMark/>
          </w:tcPr>
          <w:p w14:paraId="0C627FC0" w14:textId="77777777" w:rsidR="000532E6" w:rsidRPr="003F7422" w:rsidRDefault="000532E6" w:rsidP="00C21AF1">
            <w:pPr>
              <w:pStyle w:val="eText"/>
              <w:jc w:val="center"/>
              <w:rPr>
                <w:i/>
              </w:rPr>
            </w:pPr>
            <w:r w:rsidRPr="003F7422">
              <w:rPr>
                <w:i/>
              </w:rPr>
              <w:t>0,83</w:t>
            </w:r>
          </w:p>
        </w:tc>
        <w:tc>
          <w:tcPr>
            <w:tcW w:w="3070" w:type="dxa"/>
            <w:vAlign w:val="center"/>
          </w:tcPr>
          <w:p w14:paraId="39CB9675" w14:textId="77777777" w:rsidR="000532E6" w:rsidRPr="003F7422" w:rsidRDefault="000532E6" w:rsidP="00C21AF1">
            <w:pPr>
              <w:pStyle w:val="eText"/>
              <w:jc w:val="center"/>
              <w:rPr>
                <w:i/>
              </w:rPr>
            </w:pPr>
          </w:p>
        </w:tc>
      </w:tr>
      <w:tr w:rsidR="000532E6" w:rsidRPr="003F7422" w14:paraId="08400EE8" w14:textId="77777777" w:rsidTr="00C21AF1">
        <w:trPr>
          <w:cnfStyle w:val="000000010000" w:firstRow="0" w:lastRow="0" w:firstColumn="0" w:lastColumn="0" w:oddVBand="0" w:evenVBand="0" w:oddHBand="0" w:evenHBand="1" w:firstRowFirstColumn="0" w:firstRowLastColumn="0" w:lastRowFirstColumn="0" w:lastRowLastColumn="0"/>
        </w:trPr>
        <w:tc>
          <w:tcPr>
            <w:tcW w:w="3070" w:type="dxa"/>
            <w:vAlign w:val="center"/>
            <w:hideMark/>
          </w:tcPr>
          <w:p w14:paraId="0F212ED6" w14:textId="77777777" w:rsidR="000532E6" w:rsidRPr="003F7422" w:rsidRDefault="000532E6" w:rsidP="00C21AF1">
            <w:pPr>
              <w:pStyle w:val="eText"/>
              <w:jc w:val="left"/>
              <w:rPr>
                <w:i/>
              </w:rPr>
            </w:pPr>
            <w:r w:rsidRPr="003F7422">
              <w:rPr>
                <w:i/>
              </w:rPr>
              <w:t>Metronidazolum</w:t>
            </w:r>
          </w:p>
        </w:tc>
        <w:tc>
          <w:tcPr>
            <w:tcW w:w="3070" w:type="dxa"/>
            <w:vAlign w:val="center"/>
            <w:hideMark/>
          </w:tcPr>
          <w:p w14:paraId="070E7920" w14:textId="77777777" w:rsidR="000532E6" w:rsidRPr="003F7422" w:rsidRDefault="000532E6" w:rsidP="00C21AF1">
            <w:pPr>
              <w:pStyle w:val="eText"/>
              <w:jc w:val="center"/>
              <w:rPr>
                <w:i/>
              </w:rPr>
            </w:pPr>
            <w:r w:rsidRPr="003F7422">
              <w:rPr>
                <w:i/>
              </w:rPr>
              <w:t>0,56</w:t>
            </w:r>
          </w:p>
        </w:tc>
        <w:tc>
          <w:tcPr>
            <w:tcW w:w="3070" w:type="dxa"/>
            <w:vAlign w:val="center"/>
            <w:hideMark/>
          </w:tcPr>
          <w:p w14:paraId="514968A3" w14:textId="77777777" w:rsidR="000532E6" w:rsidRPr="003F7422" w:rsidRDefault="000532E6" w:rsidP="00C21AF1">
            <w:pPr>
              <w:pStyle w:val="eText"/>
              <w:jc w:val="center"/>
              <w:rPr>
                <w:i/>
              </w:rPr>
            </w:pPr>
            <w:r w:rsidRPr="003F7422">
              <w:rPr>
                <w:i/>
              </w:rPr>
              <w:t>0,55</w:t>
            </w:r>
          </w:p>
        </w:tc>
      </w:tr>
      <w:tr w:rsidR="000532E6" w:rsidRPr="003F7422" w14:paraId="4E2D8C64" w14:textId="77777777" w:rsidTr="00C21AF1">
        <w:trPr>
          <w:cnfStyle w:val="000000100000" w:firstRow="0" w:lastRow="0" w:firstColumn="0" w:lastColumn="0" w:oddVBand="0" w:evenVBand="0" w:oddHBand="1" w:evenHBand="0" w:firstRowFirstColumn="0" w:firstRowLastColumn="0" w:lastRowFirstColumn="0" w:lastRowLastColumn="0"/>
        </w:trPr>
        <w:tc>
          <w:tcPr>
            <w:tcW w:w="3070" w:type="dxa"/>
            <w:vAlign w:val="center"/>
            <w:hideMark/>
          </w:tcPr>
          <w:p w14:paraId="1C889E05" w14:textId="77777777" w:rsidR="000532E6" w:rsidRPr="003F7422" w:rsidRDefault="000532E6" w:rsidP="00C21AF1">
            <w:pPr>
              <w:pStyle w:val="eText"/>
              <w:jc w:val="left"/>
              <w:rPr>
                <w:i/>
              </w:rPr>
            </w:pPr>
            <w:r w:rsidRPr="003F7422">
              <w:rPr>
                <w:i/>
              </w:rPr>
              <w:t>Morphini hydrochloridum trihydricum</w:t>
            </w:r>
          </w:p>
        </w:tc>
        <w:tc>
          <w:tcPr>
            <w:tcW w:w="3070" w:type="dxa"/>
            <w:vAlign w:val="center"/>
            <w:hideMark/>
          </w:tcPr>
          <w:p w14:paraId="4022E116" w14:textId="77777777" w:rsidR="000532E6" w:rsidRPr="003F7422" w:rsidRDefault="000532E6" w:rsidP="00C21AF1">
            <w:pPr>
              <w:pStyle w:val="eText"/>
              <w:jc w:val="center"/>
              <w:rPr>
                <w:i/>
              </w:rPr>
            </w:pPr>
            <w:r w:rsidRPr="003F7422">
              <w:rPr>
                <w:i/>
              </w:rPr>
              <w:t>1,00</w:t>
            </w:r>
          </w:p>
        </w:tc>
        <w:tc>
          <w:tcPr>
            <w:tcW w:w="3070" w:type="dxa"/>
            <w:vAlign w:val="center"/>
            <w:hideMark/>
          </w:tcPr>
          <w:p w14:paraId="1521D679" w14:textId="77777777" w:rsidR="000532E6" w:rsidRPr="003F7422" w:rsidRDefault="000532E6" w:rsidP="00C21AF1">
            <w:pPr>
              <w:pStyle w:val="eText"/>
              <w:jc w:val="center"/>
              <w:rPr>
                <w:i/>
              </w:rPr>
            </w:pPr>
            <w:r w:rsidRPr="003F7422">
              <w:rPr>
                <w:i/>
              </w:rPr>
              <w:t>0,63</w:t>
            </w:r>
          </w:p>
        </w:tc>
      </w:tr>
      <w:tr w:rsidR="000532E6" w:rsidRPr="003F7422" w14:paraId="682C40A2" w14:textId="77777777" w:rsidTr="00C21AF1">
        <w:trPr>
          <w:cnfStyle w:val="000000010000" w:firstRow="0" w:lastRow="0" w:firstColumn="0" w:lastColumn="0" w:oddVBand="0" w:evenVBand="0" w:oddHBand="0" w:evenHBand="1" w:firstRowFirstColumn="0" w:firstRowLastColumn="0" w:lastRowFirstColumn="0" w:lastRowLastColumn="0"/>
        </w:trPr>
        <w:tc>
          <w:tcPr>
            <w:tcW w:w="3070" w:type="dxa"/>
            <w:vAlign w:val="center"/>
            <w:hideMark/>
          </w:tcPr>
          <w:p w14:paraId="446FA727" w14:textId="77777777" w:rsidR="000532E6" w:rsidRPr="003F7422" w:rsidRDefault="000532E6" w:rsidP="00C21AF1">
            <w:pPr>
              <w:pStyle w:val="eText"/>
              <w:jc w:val="left"/>
              <w:rPr>
                <w:i/>
              </w:rPr>
            </w:pPr>
            <w:r w:rsidRPr="003F7422">
              <w:rPr>
                <w:i/>
              </w:rPr>
              <w:t>Natrii bromidum</w:t>
            </w:r>
          </w:p>
        </w:tc>
        <w:tc>
          <w:tcPr>
            <w:tcW w:w="3070" w:type="dxa"/>
            <w:vAlign w:val="center"/>
          </w:tcPr>
          <w:p w14:paraId="0A6C604F" w14:textId="77777777" w:rsidR="000532E6" w:rsidRPr="003F7422" w:rsidRDefault="000532E6" w:rsidP="00C21AF1">
            <w:pPr>
              <w:pStyle w:val="eText"/>
              <w:jc w:val="center"/>
              <w:rPr>
                <w:i/>
              </w:rPr>
            </w:pPr>
          </w:p>
        </w:tc>
        <w:tc>
          <w:tcPr>
            <w:tcW w:w="3070" w:type="dxa"/>
            <w:vAlign w:val="center"/>
            <w:hideMark/>
          </w:tcPr>
          <w:p w14:paraId="7AB761B4" w14:textId="77777777" w:rsidR="000532E6" w:rsidRPr="003F7422" w:rsidRDefault="000532E6" w:rsidP="00C21AF1">
            <w:pPr>
              <w:pStyle w:val="eText"/>
              <w:jc w:val="center"/>
              <w:rPr>
                <w:i/>
              </w:rPr>
            </w:pPr>
            <w:r w:rsidRPr="003F7422">
              <w:rPr>
                <w:i/>
              </w:rPr>
              <w:t>0,43</w:t>
            </w:r>
          </w:p>
        </w:tc>
      </w:tr>
      <w:tr w:rsidR="000532E6" w:rsidRPr="003F7422" w14:paraId="50E11470" w14:textId="77777777" w:rsidTr="00C21AF1">
        <w:trPr>
          <w:cnfStyle w:val="000000100000" w:firstRow="0" w:lastRow="0" w:firstColumn="0" w:lastColumn="0" w:oddVBand="0" w:evenVBand="0" w:oddHBand="1" w:evenHBand="0" w:firstRowFirstColumn="0" w:firstRowLastColumn="0" w:lastRowFirstColumn="0" w:lastRowLastColumn="0"/>
        </w:trPr>
        <w:tc>
          <w:tcPr>
            <w:tcW w:w="3070" w:type="dxa"/>
            <w:vAlign w:val="center"/>
            <w:hideMark/>
          </w:tcPr>
          <w:p w14:paraId="04B865A4" w14:textId="77777777" w:rsidR="000532E6" w:rsidRPr="003F7422" w:rsidRDefault="000532E6" w:rsidP="00C21AF1">
            <w:pPr>
              <w:pStyle w:val="eText"/>
              <w:jc w:val="left"/>
              <w:rPr>
                <w:i/>
              </w:rPr>
            </w:pPr>
            <w:r w:rsidRPr="003F7422">
              <w:rPr>
                <w:i/>
              </w:rPr>
              <w:t>Nitrofurantoinum</w:t>
            </w:r>
          </w:p>
        </w:tc>
        <w:tc>
          <w:tcPr>
            <w:tcW w:w="3070" w:type="dxa"/>
            <w:vAlign w:val="center"/>
            <w:hideMark/>
          </w:tcPr>
          <w:p w14:paraId="311FEF70" w14:textId="77777777" w:rsidR="000532E6" w:rsidRPr="003F7422" w:rsidRDefault="000532E6" w:rsidP="00C21AF1">
            <w:pPr>
              <w:pStyle w:val="eText"/>
              <w:jc w:val="center"/>
              <w:rPr>
                <w:i/>
              </w:rPr>
            </w:pPr>
            <w:r w:rsidRPr="003F7422">
              <w:rPr>
                <w:i/>
              </w:rPr>
              <w:t>0,58</w:t>
            </w:r>
          </w:p>
        </w:tc>
        <w:tc>
          <w:tcPr>
            <w:tcW w:w="3070" w:type="dxa"/>
            <w:vAlign w:val="center"/>
            <w:hideMark/>
          </w:tcPr>
          <w:p w14:paraId="313171A2" w14:textId="77777777" w:rsidR="000532E6" w:rsidRPr="003F7422" w:rsidRDefault="000532E6" w:rsidP="00C21AF1">
            <w:pPr>
              <w:pStyle w:val="eText"/>
              <w:jc w:val="center"/>
              <w:rPr>
                <w:i/>
              </w:rPr>
            </w:pPr>
            <w:r w:rsidRPr="003F7422">
              <w:rPr>
                <w:i/>
              </w:rPr>
              <w:t>0,60</w:t>
            </w:r>
          </w:p>
        </w:tc>
      </w:tr>
      <w:tr w:rsidR="000532E6" w:rsidRPr="003F7422" w14:paraId="2E714FED" w14:textId="77777777" w:rsidTr="00C21AF1">
        <w:trPr>
          <w:cnfStyle w:val="000000010000" w:firstRow="0" w:lastRow="0" w:firstColumn="0" w:lastColumn="0" w:oddVBand="0" w:evenVBand="0" w:oddHBand="0" w:evenHBand="1" w:firstRowFirstColumn="0" w:firstRowLastColumn="0" w:lastRowFirstColumn="0" w:lastRowLastColumn="0"/>
        </w:trPr>
        <w:tc>
          <w:tcPr>
            <w:tcW w:w="3070" w:type="dxa"/>
            <w:vAlign w:val="center"/>
            <w:hideMark/>
          </w:tcPr>
          <w:p w14:paraId="65D9FC8E" w14:textId="77777777" w:rsidR="000532E6" w:rsidRPr="003F7422" w:rsidRDefault="000532E6" w:rsidP="00C21AF1">
            <w:pPr>
              <w:pStyle w:val="eText"/>
              <w:jc w:val="left"/>
              <w:rPr>
                <w:i/>
              </w:rPr>
            </w:pPr>
            <w:r w:rsidRPr="003F7422">
              <w:rPr>
                <w:i/>
              </w:rPr>
              <w:t>Papaverini hydrochloridum</w:t>
            </w:r>
          </w:p>
        </w:tc>
        <w:tc>
          <w:tcPr>
            <w:tcW w:w="3070" w:type="dxa"/>
            <w:vAlign w:val="center"/>
            <w:hideMark/>
          </w:tcPr>
          <w:p w14:paraId="76BAB4B1" w14:textId="77777777" w:rsidR="000532E6" w:rsidRPr="003F7422" w:rsidRDefault="000532E6" w:rsidP="00C21AF1">
            <w:pPr>
              <w:pStyle w:val="eText"/>
              <w:jc w:val="center"/>
              <w:rPr>
                <w:i/>
              </w:rPr>
            </w:pPr>
            <w:r w:rsidRPr="003F7422">
              <w:rPr>
                <w:i/>
              </w:rPr>
              <w:t>0,89</w:t>
            </w:r>
          </w:p>
        </w:tc>
        <w:tc>
          <w:tcPr>
            <w:tcW w:w="3070" w:type="dxa"/>
            <w:vAlign w:val="center"/>
          </w:tcPr>
          <w:p w14:paraId="73B2D3B9" w14:textId="77777777" w:rsidR="000532E6" w:rsidRPr="003F7422" w:rsidRDefault="000532E6" w:rsidP="00C21AF1">
            <w:pPr>
              <w:pStyle w:val="eText"/>
              <w:jc w:val="center"/>
              <w:rPr>
                <w:i/>
              </w:rPr>
            </w:pPr>
          </w:p>
        </w:tc>
      </w:tr>
      <w:tr w:rsidR="000532E6" w:rsidRPr="003F7422" w14:paraId="13617E72" w14:textId="77777777" w:rsidTr="00C21AF1">
        <w:trPr>
          <w:cnfStyle w:val="000000100000" w:firstRow="0" w:lastRow="0" w:firstColumn="0" w:lastColumn="0" w:oddVBand="0" w:evenVBand="0" w:oddHBand="1" w:evenHBand="0" w:firstRowFirstColumn="0" w:firstRowLastColumn="0" w:lastRowFirstColumn="0" w:lastRowLastColumn="0"/>
        </w:trPr>
        <w:tc>
          <w:tcPr>
            <w:tcW w:w="3070" w:type="dxa"/>
            <w:vAlign w:val="center"/>
            <w:hideMark/>
          </w:tcPr>
          <w:p w14:paraId="4C140A58" w14:textId="77777777" w:rsidR="000532E6" w:rsidRPr="003F7422" w:rsidRDefault="000532E6" w:rsidP="00C21AF1">
            <w:pPr>
              <w:pStyle w:val="eText"/>
              <w:jc w:val="left"/>
              <w:rPr>
                <w:i/>
              </w:rPr>
            </w:pPr>
            <w:r w:rsidRPr="003F7422">
              <w:rPr>
                <w:i/>
              </w:rPr>
              <w:t>Paracetamolum</w:t>
            </w:r>
          </w:p>
        </w:tc>
        <w:tc>
          <w:tcPr>
            <w:tcW w:w="3070" w:type="dxa"/>
            <w:vAlign w:val="center"/>
            <w:hideMark/>
          </w:tcPr>
          <w:p w14:paraId="37DDA43E" w14:textId="77777777" w:rsidR="000532E6" w:rsidRPr="003F7422" w:rsidRDefault="000532E6" w:rsidP="00C21AF1">
            <w:pPr>
              <w:pStyle w:val="eText"/>
              <w:jc w:val="center"/>
              <w:rPr>
                <w:i/>
              </w:rPr>
            </w:pPr>
            <w:r w:rsidRPr="003F7422">
              <w:rPr>
                <w:i/>
              </w:rPr>
              <w:t>0,75</w:t>
            </w:r>
          </w:p>
        </w:tc>
        <w:tc>
          <w:tcPr>
            <w:tcW w:w="3070" w:type="dxa"/>
            <w:vAlign w:val="center"/>
            <w:hideMark/>
          </w:tcPr>
          <w:p w14:paraId="4CF2A2EF" w14:textId="77777777" w:rsidR="000532E6" w:rsidRPr="003F7422" w:rsidRDefault="000532E6" w:rsidP="00C21AF1">
            <w:pPr>
              <w:pStyle w:val="eText"/>
              <w:jc w:val="center"/>
              <w:rPr>
                <w:i/>
              </w:rPr>
            </w:pPr>
            <w:r w:rsidRPr="003F7422">
              <w:rPr>
                <w:i/>
              </w:rPr>
              <w:t>0,74</w:t>
            </w:r>
          </w:p>
        </w:tc>
      </w:tr>
      <w:tr w:rsidR="000532E6" w:rsidRPr="003F7422" w14:paraId="636C2FDC" w14:textId="77777777" w:rsidTr="00C21AF1">
        <w:trPr>
          <w:cnfStyle w:val="000000010000" w:firstRow="0" w:lastRow="0" w:firstColumn="0" w:lastColumn="0" w:oddVBand="0" w:evenVBand="0" w:oddHBand="0" w:evenHBand="1" w:firstRowFirstColumn="0" w:firstRowLastColumn="0" w:lastRowFirstColumn="0" w:lastRowLastColumn="0"/>
        </w:trPr>
        <w:tc>
          <w:tcPr>
            <w:tcW w:w="3070" w:type="dxa"/>
            <w:vAlign w:val="center"/>
            <w:hideMark/>
          </w:tcPr>
          <w:p w14:paraId="1E3CAA2B" w14:textId="77777777" w:rsidR="000532E6" w:rsidRPr="003F7422" w:rsidRDefault="000532E6" w:rsidP="00C21AF1">
            <w:pPr>
              <w:pStyle w:val="eText"/>
              <w:jc w:val="left"/>
              <w:rPr>
                <w:i/>
              </w:rPr>
            </w:pPr>
            <w:r w:rsidRPr="003F7422">
              <w:rPr>
                <w:i/>
              </w:rPr>
              <w:t>Phenobarbitalum</w:t>
            </w:r>
          </w:p>
        </w:tc>
        <w:tc>
          <w:tcPr>
            <w:tcW w:w="3070" w:type="dxa"/>
            <w:vAlign w:val="center"/>
            <w:hideMark/>
          </w:tcPr>
          <w:p w14:paraId="1858E36E" w14:textId="77777777" w:rsidR="000532E6" w:rsidRPr="003F7422" w:rsidRDefault="000532E6" w:rsidP="00C21AF1">
            <w:pPr>
              <w:pStyle w:val="eText"/>
              <w:jc w:val="center"/>
              <w:rPr>
                <w:i/>
              </w:rPr>
            </w:pPr>
            <w:r w:rsidRPr="003F7422">
              <w:rPr>
                <w:i/>
              </w:rPr>
              <w:t>0,68</w:t>
            </w:r>
          </w:p>
        </w:tc>
        <w:tc>
          <w:tcPr>
            <w:tcW w:w="3070" w:type="dxa"/>
            <w:vAlign w:val="center"/>
            <w:hideMark/>
          </w:tcPr>
          <w:p w14:paraId="2519A218" w14:textId="77777777" w:rsidR="000532E6" w:rsidRPr="003F7422" w:rsidRDefault="000532E6" w:rsidP="00C21AF1">
            <w:pPr>
              <w:pStyle w:val="eText"/>
              <w:jc w:val="center"/>
              <w:rPr>
                <w:i/>
              </w:rPr>
            </w:pPr>
            <w:r w:rsidRPr="003F7422">
              <w:rPr>
                <w:i/>
              </w:rPr>
              <w:t>0,83</w:t>
            </w:r>
          </w:p>
        </w:tc>
      </w:tr>
      <w:tr w:rsidR="000532E6" w:rsidRPr="003F7422" w14:paraId="354A221F" w14:textId="77777777" w:rsidTr="00C21AF1">
        <w:trPr>
          <w:cnfStyle w:val="000000100000" w:firstRow="0" w:lastRow="0" w:firstColumn="0" w:lastColumn="0" w:oddVBand="0" w:evenVBand="0" w:oddHBand="1" w:evenHBand="0" w:firstRowFirstColumn="0" w:firstRowLastColumn="0" w:lastRowFirstColumn="0" w:lastRowLastColumn="0"/>
        </w:trPr>
        <w:tc>
          <w:tcPr>
            <w:tcW w:w="3070" w:type="dxa"/>
            <w:vAlign w:val="center"/>
            <w:hideMark/>
          </w:tcPr>
          <w:p w14:paraId="4874ED27" w14:textId="77777777" w:rsidR="000532E6" w:rsidRPr="003F7422" w:rsidRDefault="000532E6" w:rsidP="00C21AF1">
            <w:pPr>
              <w:pStyle w:val="eText"/>
              <w:jc w:val="left"/>
              <w:rPr>
                <w:i/>
              </w:rPr>
            </w:pPr>
            <w:r w:rsidRPr="003F7422">
              <w:rPr>
                <w:i/>
              </w:rPr>
              <w:t>Phenobarbitalum natricum</w:t>
            </w:r>
          </w:p>
        </w:tc>
        <w:tc>
          <w:tcPr>
            <w:tcW w:w="3070" w:type="dxa"/>
            <w:vAlign w:val="center"/>
            <w:hideMark/>
          </w:tcPr>
          <w:p w14:paraId="48BAD007" w14:textId="77777777" w:rsidR="000532E6" w:rsidRPr="003F7422" w:rsidRDefault="000532E6" w:rsidP="00C21AF1">
            <w:pPr>
              <w:pStyle w:val="eText"/>
              <w:jc w:val="center"/>
              <w:rPr>
                <w:i/>
              </w:rPr>
            </w:pPr>
            <w:r w:rsidRPr="003F7422">
              <w:rPr>
                <w:i/>
              </w:rPr>
              <w:t>0,62</w:t>
            </w:r>
          </w:p>
        </w:tc>
        <w:tc>
          <w:tcPr>
            <w:tcW w:w="3070" w:type="dxa"/>
            <w:vAlign w:val="center"/>
            <w:hideMark/>
          </w:tcPr>
          <w:p w14:paraId="41CB74BC" w14:textId="77777777" w:rsidR="000532E6" w:rsidRPr="003F7422" w:rsidRDefault="000532E6" w:rsidP="00C21AF1">
            <w:pPr>
              <w:pStyle w:val="eText"/>
              <w:jc w:val="center"/>
              <w:rPr>
                <w:i/>
              </w:rPr>
            </w:pPr>
            <w:r w:rsidRPr="003F7422">
              <w:rPr>
                <w:i/>
              </w:rPr>
              <w:t>0,84</w:t>
            </w:r>
          </w:p>
        </w:tc>
      </w:tr>
      <w:tr w:rsidR="000532E6" w:rsidRPr="003F7422" w14:paraId="5180859B" w14:textId="77777777" w:rsidTr="00C21AF1">
        <w:trPr>
          <w:cnfStyle w:val="000000010000" w:firstRow="0" w:lastRow="0" w:firstColumn="0" w:lastColumn="0" w:oddVBand="0" w:evenVBand="0" w:oddHBand="0" w:evenHBand="1" w:firstRowFirstColumn="0" w:firstRowLastColumn="0" w:lastRowFirstColumn="0" w:lastRowLastColumn="0"/>
        </w:trPr>
        <w:tc>
          <w:tcPr>
            <w:tcW w:w="3070" w:type="dxa"/>
            <w:vAlign w:val="center"/>
            <w:hideMark/>
          </w:tcPr>
          <w:p w14:paraId="780BC039" w14:textId="77777777" w:rsidR="000532E6" w:rsidRPr="003F7422" w:rsidRDefault="000532E6" w:rsidP="00C21AF1">
            <w:pPr>
              <w:pStyle w:val="eText"/>
              <w:jc w:val="left"/>
              <w:rPr>
                <w:i/>
              </w:rPr>
            </w:pPr>
            <w:r w:rsidRPr="003F7422">
              <w:rPr>
                <w:i/>
              </w:rPr>
              <w:t>Prednisonum</w:t>
            </w:r>
          </w:p>
        </w:tc>
        <w:tc>
          <w:tcPr>
            <w:tcW w:w="3070" w:type="dxa"/>
            <w:vAlign w:val="center"/>
            <w:hideMark/>
          </w:tcPr>
          <w:p w14:paraId="75DA370D" w14:textId="77777777" w:rsidR="000532E6" w:rsidRPr="003F7422" w:rsidRDefault="000532E6" w:rsidP="00C21AF1">
            <w:pPr>
              <w:pStyle w:val="eText"/>
              <w:jc w:val="center"/>
              <w:rPr>
                <w:i/>
              </w:rPr>
            </w:pPr>
            <w:r w:rsidRPr="003F7422">
              <w:rPr>
                <w:i/>
              </w:rPr>
              <w:t>0,75</w:t>
            </w:r>
          </w:p>
        </w:tc>
        <w:tc>
          <w:tcPr>
            <w:tcW w:w="3070" w:type="dxa"/>
            <w:vAlign w:val="center"/>
          </w:tcPr>
          <w:p w14:paraId="4F7EE0BD" w14:textId="77777777" w:rsidR="000532E6" w:rsidRPr="003F7422" w:rsidRDefault="000532E6" w:rsidP="00C21AF1">
            <w:pPr>
              <w:pStyle w:val="eText"/>
              <w:jc w:val="center"/>
              <w:rPr>
                <w:i/>
              </w:rPr>
            </w:pPr>
          </w:p>
        </w:tc>
      </w:tr>
      <w:tr w:rsidR="000532E6" w:rsidRPr="003F7422" w14:paraId="51011D40" w14:textId="77777777" w:rsidTr="00C21AF1">
        <w:trPr>
          <w:cnfStyle w:val="000000100000" w:firstRow="0" w:lastRow="0" w:firstColumn="0" w:lastColumn="0" w:oddVBand="0" w:evenVBand="0" w:oddHBand="1" w:evenHBand="0" w:firstRowFirstColumn="0" w:firstRowLastColumn="0" w:lastRowFirstColumn="0" w:lastRowLastColumn="0"/>
        </w:trPr>
        <w:tc>
          <w:tcPr>
            <w:tcW w:w="3070" w:type="dxa"/>
            <w:vAlign w:val="center"/>
            <w:hideMark/>
          </w:tcPr>
          <w:p w14:paraId="4A926812" w14:textId="77777777" w:rsidR="000532E6" w:rsidRPr="003F7422" w:rsidRDefault="000532E6" w:rsidP="00C21AF1">
            <w:pPr>
              <w:pStyle w:val="eText"/>
              <w:jc w:val="left"/>
              <w:rPr>
                <w:i/>
              </w:rPr>
            </w:pPr>
            <w:r w:rsidRPr="003F7422">
              <w:rPr>
                <w:i/>
              </w:rPr>
              <w:t>Procaini hydrochloridum</w:t>
            </w:r>
          </w:p>
        </w:tc>
        <w:tc>
          <w:tcPr>
            <w:tcW w:w="3070" w:type="dxa"/>
            <w:vAlign w:val="center"/>
            <w:hideMark/>
          </w:tcPr>
          <w:p w14:paraId="6DAF4F6E" w14:textId="77777777" w:rsidR="000532E6" w:rsidRPr="003F7422" w:rsidRDefault="000532E6" w:rsidP="00C21AF1">
            <w:pPr>
              <w:pStyle w:val="eText"/>
              <w:jc w:val="center"/>
              <w:rPr>
                <w:i/>
              </w:rPr>
            </w:pPr>
            <w:r w:rsidRPr="003F7422">
              <w:rPr>
                <w:i/>
              </w:rPr>
              <w:t>0,8</w:t>
            </w:r>
          </w:p>
        </w:tc>
        <w:tc>
          <w:tcPr>
            <w:tcW w:w="3070" w:type="dxa"/>
            <w:vAlign w:val="center"/>
            <w:hideMark/>
          </w:tcPr>
          <w:p w14:paraId="79872771" w14:textId="77777777" w:rsidR="000532E6" w:rsidRPr="003F7422" w:rsidRDefault="000532E6" w:rsidP="00C21AF1">
            <w:pPr>
              <w:pStyle w:val="eText"/>
              <w:jc w:val="center"/>
              <w:rPr>
                <w:i/>
              </w:rPr>
            </w:pPr>
            <w:r w:rsidRPr="003F7422">
              <w:rPr>
                <w:i/>
              </w:rPr>
              <w:t>0,83</w:t>
            </w:r>
          </w:p>
        </w:tc>
      </w:tr>
      <w:tr w:rsidR="000532E6" w:rsidRPr="003F7422" w14:paraId="40D8DBBA" w14:textId="77777777" w:rsidTr="00C21AF1">
        <w:trPr>
          <w:cnfStyle w:val="000000010000" w:firstRow="0" w:lastRow="0" w:firstColumn="0" w:lastColumn="0" w:oddVBand="0" w:evenVBand="0" w:oddHBand="0" w:evenHBand="1" w:firstRowFirstColumn="0" w:firstRowLastColumn="0" w:lastRowFirstColumn="0" w:lastRowLastColumn="0"/>
        </w:trPr>
        <w:tc>
          <w:tcPr>
            <w:tcW w:w="3070" w:type="dxa"/>
            <w:vAlign w:val="center"/>
            <w:hideMark/>
          </w:tcPr>
          <w:p w14:paraId="32CBFC30" w14:textId="77777777" w:rsidR="000532E6" w:rsidRPr="003F7422" w:rsidRDefault="000532E6" w:rsidP="00C21AF1">
            <w:pPr>
              <w:pStyle w:val="eText"/>
              <w:jc w:val="left"/>
              <w:rPr>
                <w:i/>
              </w:rPr>
            </w:pPr>
            <w:r w:rsidRPr="003F7422">
              <w:rPr>
                <w:i/>
              </w:rPr>
              <w:t>Quinini hydrochloridum dihydricum</w:t>
            </w:r>
          </w:p>
        </w:tc>
        <w:tc>
          <w:tcPr>
            <w:tcW w:w="3070" w:type="dxa"/>
            <w:vAlign w:val="center"/>
            <w:hideMark/>
          </w:tcPr>
          <w:p w14:paraId="56969268" w14:textId="77777777" w:rsidR="000532E6" w:rsidRPr="003F7422" w:rsidRDefault="000532E6" w:rsidP="00C21AF1">
            <w:pPr>
              <w:pStyle w:val="eText"/>
              <w:jc w:val="center"/>
              <w:rPr>
                <w:i/>
              </w:rPr>
            </w:pPr>
            <w:r w:rsidRPr="003F7422">
              <w:rPr>
                <w:i/>
              </w:rPr>
              <w:t>0,68</w:t>
            </w:r>
          </w:p>
        </w:tc>
        <w:tc>
          <w:tcPr>
            <w:tcW w:w="3070" w:type="dxa"/>
            <w:vAlign w:val="center"/>
            <w:hideMark/>
          </w:tcPr>
          <w:p w14:paraId="697B78DE" w14:textId="77777777" w:rsidR="000532E6" w:rsidRPr="003F7422" w:rsidRDefault="000532E6" w:rsidP="00C21AF1">
            <w:pPr>
              <w:pStyle w:val="eText"/>
              <w:jc w:val="center"/>
              <w:rPr>
                <w:i/>
              </w:rPr>
            </w:pPr>
            <w:r w:rsidRPr="003F7422">
              <w:rPr>
                <w:i/>
              </w:rPr>
              <w:t>0,83</w:t>
            </w:r>
          </w:p>
        </w:tc>
      </w:tr>
      <w:tr w:rsidR="000532E6" w:rsidRPr="003F7422" w14:paraId="670FB436" w14:textId="77777777" w:rsidTr="00C21AF1">
        <w:trPr>
          <w:cnfStyle w:val="000000100000" w:firstRow="0" w:lastRow="0" w:firstColumn="0" w:lastColumn="0" w:oddVBand="0" w:evenVBand="0" w:oddHBand="1" w:evenHBand="0" w:firstRowFirstColumn="0" w:firstRowLastColumn="0" w:lastRowFirstColumn="0" w:lastRowLastColumn="0"/>
        </w:trPr>
        <w:tc>
          <w:tcPr>
            <w:tcW w:w="3070" w:type="dxa"/>
            <w:vAlign w:val="center"/>
            <w:hideMark/>
          </w:tcPr>
          <w:p w14:paraId="5A724ACE" w14:textId="77777777" w:rsidR="000532E6" w:rsidRPr="003F7422" w:rsidRDefault="000532E6" w:rsidP="00C21AF1">
            <w:pPr>
              <w:pStyle w:val="eText"/>
              <w:jc w:val="left"/>
              <w:rPr>
                <w:i/>
              </w:rPr>
            </w:pPr>
            <w:r w:rsidRPr="003F7422">
              <w:rPr>
                <w:i/>
              </w:rPr>
              <w:t>Resorcinolum</w:t>
            </w:r>
          </w:p>
        </w:tc>
        <w:tc>
          <w:tcPr>
            <w:tcW w:w="3070" w:type="dxa"/>
            <w:vAlign w:val="center"/>
            <w:hideMark/>
          </w:tcPr>
          <w:p w14:paraId="6DACB1AD" w14:textId="77777777" w:rsidR="000532E6" w:rsidRPr="003F7422" w:rsidRDefault="000532E6" w:rsidP="00C21AF1">
            <w:pPr>
              <w:pStyle w:val="eText"/>
              <w:jc w:val="center"/>
              <w:rPr>
                <w:i/>
              </w:rPr>
            </w:pPr>
            <w:r w:rsidRPr="003F7422">
              <w:rPr>
                <w:i/>
              </w:rPr>
              <w:t>0,43</w:t>
            </w:r>
          </w:p>
        </w:tc>
        <w:tc>
          <w:tcPr>
            <w:tcW w:w="3070" w:type="dxa"/>
            <w:vAlign w:val="center"/>
            <w:hideMark/>
          </w:tcPr>
          <w:p w14:paraId="152928D2" w14:textId="77777777" w:rsidR="000532E6" w:rsidRPr="003F7422" w:rsidRDefault="000532E6" w:rsidP="00C21AF1">
            <w:pPr>
              <w:pStyle w:val="eText"/>
              <w:jc w:val="center"/>
              <w:rPr>
                <w:i/>
              </w:rPr>
            </w:pPr>
            <w:r w:rsidRPr="003F7422">
              <w:rPr>
                <w:i/>
              </w:rPr>
              <w:t>0,71</w:t>
            </w:r>
          </w:p>
        </w:tc>
      </w:tr>
      <w:tr w:rsidR="000532E6" w:rsidRPr="003F7422" w14:paraId="77BEF9ED" w14:textId="77777777" w:rsidTr="00C21AF1">
        <w:trPr>
          <w:cnfStyle w:val="000000010000" w:firstRow="0" w:lastRow="0" w:firstColumn="0" w:lastColumn="0" w:oddVBand="0" w:evenVBand="0" w:oddHBand="0" w:evenHBand="1" w:firstRowFirstColumn="0" w:firstRowLastColumn="0" w:lastRowFirstColumn="0" w:lastRowLastColumn="0"/>
        </w:trPr>
        <w:tc>
          <w:tcPr>
            <w:tcW w:w="3070" w:type="dxa"/>
            <w:vAlign w:val="center"/>
            <w:hideMark/>
          </w:tcPr>
          <w:p w14:paraId="60817719" w14:textId="77777777" w:rsidR="000532E6" w:rsidRPr="003F7422" w:rsidRDefault="000532E6" w:rsidP="00C21AF1">
            <w:pPr>
              <w:pStyle w:val="eText"/>
              <w:jc w:val="left"/>
              <w:rPr>
                <w:i/>
              </w:rPr>
            </w:pPr>
            <w:r w:rsidRPr="003F7422">
              <w:rPr>
                <w:i/>
              </w:rPr>
              <w:t>Sulfathiazolum</w:t>
            </w:r>
          </w:p>
        </w:tc>
        <w:tc>
          <w:tcPr>
            <w:tcW w:w="3070" w:type="dxa"/>
            <w:vAlign w:val="center"/>
            <w:hideMark/>
          </w:tcPr>
          <w:p w14:paraId="61C2E11B" w14:textId="77777777" w:rsidR="000532E6" w:rsidRPr="003F7422" w:rsidRDefault="000532E6" w:rsidP="00C21AF1">
            <w:pPr>
              <w:pStyle w:val="eText"/>
              <w:jc w:val="center"/>
              <w:rPr>
                <w:i/>
              </w:rPr>
            </w:pPr>
            <w:r w:rsidRPr="003F7422">
              <w:rPr>
                <w:i/>
              </w:rPr>
              <w:t>0,48</w:t>
            </w:r>
          </w:p>
        </w:tc>
        <w:tc>
          <w:tcPr>
            <w:tcW w:w="3070" w:type="dxa"/>
            <w:vAlign w:val="center"/>
            <w:hideMark/>
          </w:tcPr>
          <w:p w14:paraId="0C42BFA6" w14:textId="77777777" w:rsidR="000532E6" w:rsidRPr="003F7422" w:rsidRDefault="000532E6" w:rsidP="00C21AF1">
            <w:pPr>
              <w:pStyle w:val="eText"/>
              <w:jc w:val="center"/>
              <w:rPr>
                <w:i/>
              </w:rPr>
            </w:pPr>
            <w:r w:rsidRPr="003F7422">
              <w:rPr>
                <w:i/>
              </w:rPr>
              <w:t>0,63</w:t>
            </w:r>
          </w:p>
        </w:tc>
      </w:tr>
      <w:tr w:rsidR="000532E6" w:rsidRPr="003F7422" w14:paraId="4BEC756C" w14:textId="77777777" w:rsidTr="00C21AF1">
        <w:trPr>
          <w:cnfStyle w:val="000000100000" w:firstRow="0" w:lastRow="0" w:firstColumn="0" w:lastColumn="0" w:oddVBand="0" w:evenVBand="0" w:oddHBand="1" w:evenHBand="0" w:firstRowFirstColumn="0" w:firstRowLastColumn="0" w:lastRowFirstColumn="0" w:lastRowLastColumn="0"/>
        </w:trPr>
        <w:tc>
          <w:tcPr>
            <w:tcW w:w="3070" w:type="dxa"/>
            <w:vAlign w:val="center"/>
            <w:hideMark/>
          </w:tcPr>
          <w:p w14:paraId="7486E2E5" w14:textId="77777777" w:rsidR="000532E6" w:rsidRPr="003F7422" w:rsidRDefault="000532E6" w:rsidP="00C21AF1">
            <w:pPr>
              <w:pStyle w:val="eText"/>
              <w:jc w:val="left"/>
              <w:rPr>
                <w:i/>
              </w:rPr>
            </w:pPr>
            <w:r w:rsidRPr="003F7422">
              <w:rPr>
                <w:i/>
              </w:rPr>
              <w:t>Tanninum</w:t>
            </w:r>
          </w:p>
        </w:tc>
        <w:tc>
          <w:tcPr>
            <w:tcW w:w="3070" w:type="dxa"/>
            <w:vAlign w:val="center"/>
          </w:tcPr>
          <w:p w14:paraId="75BB574F" w14:textId="77777777" w:rsidR="000532E6" w:rsidRPr="003F7422" w:rsidRDefault="000532E6" w:rsidP="00C21AF1">
            <w:pPr>
              <w:pStyle w:val="eText"/>
              <w:jc w:val="center"/>
              <w:rPr>
                <w:i/>
              </w:rPr>
            </w:pPr>
          </w:p>
        </w:tc>
        <w:tc>
          <w:tcPr>
            <w:tcW w:w="3070" w:type="dxa"/>
            <w:vAlign w:val="center"/>
            <w:hideMark/>
          </w:tcPr>
          <w:p w14:paraId="2F117619" w14:textId="77777777" w:rsidR="000532E6" w:rsidRPr="003F7422" w:rsidRDefault="000532E6" w:rsidP="00C21AF1">
            <w:pPr>
              <w:pStyle w:val="eText"/>
              <w:jc w:val="center"/>
              <w:rPr>
                <w:i/>
              </w:rPr>
            </w:pPr>
            <w:r w:rsidRPr="003F7422">
              <w:rPr>
                <w:i/>
              </w:rPr>
              <w:t>0,63</w:t>
            </w:r>
          </w:p>
        </w:tc>
      </w:tr>
      <w:tr w:rsidR="000532E6" w:rsidRPr="003F7422" w14:paraId="2F2985FE" w14:textId="77777777" w:rsidTr="00C21AF1">
        <w:trPr>
          <w:cnfStyle w:val="000000010000" w:firstRow="0" w:lastRow="0" w:firstColumn="0" w:lastColumn="0" w:oddVBand="0" w:evenVBand="0" w:oddHBand="0" w:evenHBand="1" w:firstRowFirstColumn="0" w:firstRowLastColumn="0" w:lastRowFirstColumn="0" w:lastRowLastColumn="0"/>
        </w:trPr>
        <w:tc>
          <w:tcPr>
            <w:tcW w:w="3070" w:type="dxa"/>
            <w:vAlign w:val="center"/>
            <w:hideMark/>
          </w:tcPr>
          <w:p w14:paraId="49618FFE" w14:textId="77777777" w:rsidR="000532E6" w:rsidRPr="003F7422" w:rsidRDefault="000532E6" w:rsidP="00C21AF1">
            <w:pPr>
              <w:pStyle w:val="eText"/>
              <w:jc w:val="left"/>
              <w:rPr>
                <w:i/>
              </w:rPr>
            </w:pPr>
            <w:r w:rsidRPr="003F7422">
              <w:rPr>
                <w:i/>
              </w:rPr>
              <w:t>Theobrominum</w:t>
            </w:r>
          </w:p>
        </w:tc>
        <w:tc>
          <w:tcPr>
            <w:tcW w:w="3070" w:type="dxa"/>
            <w:vAlign w:val="center"/>
            <w:hideMark/>
          </w:tcPr>
          <w:p w14:paraId="3EDDE25C" w14:textId="77777777" w:rsidR="000532E6" w:rsidRPr="003F7422" w:rsidRDefault="000532E6" w:rsidP="00C21AF1">
            <w:pPr>
              <w:pStyle w:val="eText"/>
              <w:jc w:val="center"/>
              <w:rPr>
                <w:i/>
              </w:rPr>
            </w:pPr>
            <w:r w:rsidRPr="003F7422">
              <w:rPr>
                <w:i/>
              </w:rPr>
              <w:t>0,55</w:t>
            </w:r>
          </w:p>
        </w:tc>
        <w:tc>
          <w:tcPr>
            <w:tcW w:w="3070" w:type="dxa"/>
            <w:vAlign w:val="center"/>
            <w:hideMark/>
          </w:tcPr>
          <w:p w14:paraId="6141AA27" w14:textId="77777777" w:rsidR="000532E6" w:rsidRPr="003F7422" w:rsidRDefault="000532E6" w:rsidP="00C21AF1">
            <w:pPr>
              <w:pStyle w:val="eText"/>
              <w:jc w:val="center"/>
              <w:rPr>
                <w:i/>
              </w:rPr>
            </w:pPr>
            <w:r w:rsidRPr="003F7422">
              <w:rPr>
                <w:i/>
              </w:rPr>
              <w:t>0,55</w:t>
            </w:r>
          </w:p>
        </w:tc>
      </w:tr>
      <w:tr w:rsidR="000532E6" w:rsidRPr="003F7422" w14:paraId="36E2BAE4" w14:textId="77777777" w:rsidTr="00C21AF1">
        <w:trPr>
          <w:cnfStyle w:val="000000100000" w:firstRow="0" w:lastRow="0" w:firstColumn="0" w:lastColumn="0" w:oddVBand="0" w:evenVBand="0" w:oddHBand="1" w:evenHBand="0" w:firstRowFirstColumn="0" w:firstRowLastColumn="0" w:lastRowFirstColumn="0" w:lastRowLastColumn="0"/>
        </w:trPr>
        <w:tc>
          <w:tcPr>
            <w:tcW w:w="3070" w:type="dxa"/>
            <w:vAlign w:val="center"/>
            <w:hideMark/>
          </w:tcPr>
          <w:p w14:paraId="6706235C" w14:textId="77777777" w:rsidR="000532E6" w:rsidRPr="003F7422" w:rsidRDefault="000532E6" w:rsidP="00C21AF1">
            <w:pPr>
              <w:pStyle w:val="eText"/>
              <w:jc w:val="left"/>
              <w:rPr>
                <w:i/>
              </w:rPr>
            </w:pPr>
            <w:r w:rsidRPr="003F7422">
              <w:rPr>
                <w:i/>
              </w:rPr>
              <w:t>Zinci oxidum</w:t>
            </w:r>
          </w:p>
        </w:tc>
        <w:tc>
          <w:tcPr>
            <w:tcW w:w="3070" w:type="dxa"/>
            <w:vAlign w:val="center"/>
            <w:hideMark/>
          </w:tcPr>
          <w:p w14:paraId="71876233" w14:textId="77777777" w:rsidR="000532E6" w:rsidRPr="003F7422" w:rsidRDefault="000532E6" w:rsidP="00C21AF1">
            <w:pPr>
              <w:pStyle w:val="eText"/>
              <w:jc w:val="center"/>
              <w:rPr>
                <w:i/>
              </w:rPr>
            </w:pPr>
            <w:r w:rsidRPr="003F7422">
              <w:rPr>
                <w:i/>
              </w:rPr>
              <w:t>0,16</w:t>
            </w:r>
          </w:p>
        </w:tc>
        <w:tc>
          <w:tcPr>
            <w:tcW w:w="3070" w:type="dxa"/>
            <w:vAlign w:val="center"/>
            <w:hideMark/>
          </w:tcPr>
          <w:p w14:paraId="71CF404D" w14:textId="77777777" w:rsidR="000532E6" w:rsidRPr="003F7422" w:rsidRDefault="000532E6" w:rsidP="00C21AF1">
            <w:pPr>
              <w:pStyle w:val="eText"/>
              <w:jc w:val="center"/>
              <w:rPr>
                <w:i/>
              </w:rPr>
            </w:pPr>
            <w:r w:rsidRPr="003F7422">
              <w:rPr>
                <w:i/>
              </w:rPr>
              <w:t>0,23</w:t>
            </w:r>
          </w:p>
        </w:tc>
      </w:tr>
      <w:tr w:rsidR="000532E6" w:rsidRPr="003F7422" w14:paraId="7E14295C" w14:textId="77777777" w:rsidTr="00C21AF1">
        <w:trPr>
          <w:cnfStyle w:val="000000010000" w:firstRow="0" w:lastRow="0" w:firstColumn="0" w:lastColumn="0" w:oddVBand="0" w:evenVBand="0" w:oddHBand="0" w:evenHBand="1" w:firstRowFirstColumn="0" w:firstRowLastColumn="0" w:lastRowFirstColumn="0" w:lastRowLastColumn="0"/>
        </w:trPr>
        <w:tc>
          <w:tcPr>
            <w:tcW w:w="3070" w:type="dxa"/>
            <w:vAlign w:val="center"/>
            <w:hideMark/>
          </w:tcPr>
          <w:p w14:paraId="33288C7A" w14:textId="77777777" w:rsidR="000532E6" w:rsidRPr="003F7422" w:rsidRDefault="000532E6" w:rsidP="00C21AF1">
            <w:pPr>
              <w:pStyle w:val="eText"/>
              <w:jc w:val="left"/>
              <w:rPr>
                <w:i/>
              </w:rPr>
            </w:pPr>
            <w:r w:rsidRPr="003F7422">
              <w:rPr>
                <w:i/>
              </w:rPr>
              <w:t>Zinci sulfas heptahydricus</w:t>
            </w:r>
          </w:p>
        </w:tc>
        <w:tc>
          <w:tcPr>
            <w:tcW w:w="3070" w:type="dxa"/>
            <w:vAlign w:val="center"/>
            <w:hideMark/>
          </w:tcPr>
          <w:p w14:paraId="35A20162" w14:textId="77777777" w:rsidR="000532E6" w:rsidRPr="003F7422" w:rsidRDefault="000532E6" w:rsidP="00C21AF1">
            <w:pPr>
              <w:pStyle w:val="eText"/>
              <w:jc w:val="center"/>
              <w:rPr>
                <w:i/>
              </w:rPr>
            </w:pPr>
            <w:r w:rsidRPr="003F7422">
              <w:rPr>
                <w:i/>
              </w:rPr>
              <w:t>0,50</w:t>
            </w:r>
          </w:p>
        </w:tc>
        <w:tc>
          <w:tcPr>
            <w:tcW w:w="3070" w:type="dxa"/>
            <w:vAlign w:val="center"/>
            <w:hideMark/>
          </w:tcPr>
          <w:p w14:paraId="231BD702" w14:textId="77777777" w:rsidR="000532E6" w:rsidRPr="003F7422" w:rsidRDefault="000532E6" w:rsidP="00C21AF1">
            <w:pPr>
              <w:pStyle w:val="eText"/>
              <w:jc w:val="center"/>
              <w:rPr>
                <w:i/>
              </w:rPr>
            </w:pPr>
            <w:r w:rsidRPr="003F7422">
              <w:rPr>
                <w:i/>
              </w:rPr>
              <w:t>0,36</w:t>
            </w:r>
          </w:p>
        </w:tc>
      </w:tr>
    </w:tbl>
    <w:p w14:paraId="657B7A1C" w14:textId="77777777" w:rsidR="000532E6" w:rsidRPr="003F7422" w:rsidRDefault="000532E6" w:rsidP="000532E6">
      <w:pPr>
        <w:pStyle w:val="eBlokPoznamkaZacatek"/>
      </w:pPr>
    </w:p>
    <w:p w14:paraId="4D0879CF" w14:textId="17F122C6" w:rsidR="000532E6" w:rsidRPr="003F7422" w:rsidRDefault="000532E6" w:rsidP="000532E6">
      <w:pPr>
        <w:pStyle w:val="eText"/>
      </w:pPr>
      <w:r w:rsidRPr="003F7422">
        <w:rPr>
          <w:i/>
        </w:rPr>
        <w:t xml:space="preserve">„U léčiv v tabulce neuvedených je možné počítat s hodnotou f = 0,7 v případě, že se jedná o tuhé organické látky, které se v čípkovém základu nerozpouštějí a neobsahují v molekule kovový prvek.“ </w:t>
      </w:r>
      <w:r w:rsidR="00EB66A8" w:rsidRPr="003F7422">
        <w:rPr>
          <w:highlight w:val="yellow"/>
        </w:rPr>
        <w:fldChar w:fldCharType="begin"/>
      </w:r>
      <w:r w:rsidR="00EB66A8" w:rsidRPr="003F7422">
        <w:instrText xml:space="preserve"> REF _Ref529551573 \r \h </w:instrText>
      </w:r>
      <w:r w:rsidR="003F7422">
        <w:rPr>
          <w:highlight w:val="yellow"/>
        </w:rPr>
        <w:instrText xml:space="preserve"> \* MERGEFORMAT </w:instrText>
      </w:r>
      <w:r w:rsidR="00EB66A8" w:rsidRPr="003F7422">
        <w:rPr>
          <w:highlight w:val="yellow"/>
        </w:rPr>
      </w:r>
      <w:r w:rsidR="00EB66A8" w:rsidRPr="003F7422">
        <w:rPr>
          <w:highlight w:val="yellow"/>
        </w:rPr>
        <w:fldChar w:fldCharType="separate"/>
      </w:r>
      <w:r w:rsidR="007D529F">
        <w:t>[1]</w:t>
      </w:r>
      <w:r w:rsidR="00EB66A8" w:rsidRPr="003F7422">
        <w:rPr>
          <w:highlight w:val="yellow"/>
        </w:rPr>
        <w:fldChar w:fldCharType="end"/>
      </w:r>
    </w:p>
    <w:p w14:paraId="5935DAC8" w14:textId="77777777" w:rsidR="000532E6" w:rsidRPr="003F7422" w:rsidRDefault="000532E6" w:rsidP="000532E6">
      <w:pPr>
        <w:pStyle w:val="eBlokPoznamkaKonec"/>
      </w:pPr>
    </w:p>
    <w:p w14:paraId="021709AB" w14:textId="2DC7D77B" w:rsidR="000532E6" w:rsidRPr="003F7422" w:rsidRDefault="000532E6" w:rsidP="000532E6">
      <w:pPr>
        <w:pStyle w:val="eText"/>
      </w:pPr>
      <w:r w:rsidRPr="003F7422">
        <w:lastRenderedPageBreak/>
        <w:t>Při výpočtu čípkového základu je nutné zohlednit tzv. objemovou kontrakci čípkového základu (menší objem čípkového základu v tuhém stavu než ve stavu tekutém). Při odlévání musíme proto převrstvit každý čípek malým množstvím čípkoviny (pokud by nedošlo k převrstvení, budou v důsledku objemové kontrakce vznikat v čípcích dutiny). Protože se čípky vylévají v nadbytku, počítá se na ztráty 2 – 10 % základu. Přidané množství základu se připočítává až k výslednému vypočtenému množství čípkového základu.</w:t>
      </w:r>
      <w:r w:rsidR="00EB66A8" w:rsidRPr="003F7422">
        <w:fldChar w:fldCharType="begin"/>
      </w:r>
      <w:r w:rsidR="00EB66A8" w:rsidRPr="003F7422">
        <w:instrText xml:space="preserve"> REF _Ref529551932 \r \h </w:instrText>
      </w:r>
      <w:r w:rsidR="003F7422">
        <w:instrText xml:space="preserve"> \* MERGEFORMAT </w:instrText>
      </w:r>
      <w:r w:rsidR="00EB66A8" w:rsidRPr="003F7422">
        <w:fldChar w:fldCharType="separate"/>
      </w:r>
      <w:r w:rsidR="007D529F">
        <w:t>[3]</w:t>
      </w:r>
      <w:r w:rsidR="00EB66A8" w:rsidRPr="003F7422">
        <w:fldChar w:fldCharType="end"/>
      </w:r>
      <w:r w:rsidR="00EF54AC" w:rsidRPr="003F7422">
        <w:fldChar w:fldCharType="begin"/>
      </w:r>
      <w:r w:rsidR="00EF54AC" w:rsidRPr="003F7422">
        <w:instrText xml:space="preserve"> REF _Ref529552898 \r \h </w:instrText>
      </w:r>
      <w:r w:rsidR="003F7422">
        <w:instrText xml:space="preserve"> \* MERGEFORMAT </w:instrText>
      </w:r>
      <w:r w:rsidR="00EF54AC" w:rsidRPr="003F7422">
        <w:fldChar w:fldCharType="separate"/>
      </w:r>
      <w:r w:rsidR="007D529F">
        <w:t>[4]</w:t>
      </w:r>
      <w:r w:rsidR="00EF54AC" w:rsidRPr="003F7422">
        <w:fldChar w:fldCharType="end"/>
      </w:r>
    </w:p>
    <w:p w14:paraId="3A5D5D05" w14:textId="77777777" w:rsidR="008E63D2" w:rsidRPr="003F7422" w:rsidRDefault="008E63D2" w:rsidP="008E63D2">
      <w:pPr>
        <w:pStyle w:val="eSouborObrazek"/>
      </w:pPr>
      <w:r w:rsidRPr="003F7422">
        <w:t>img22.jpg</w:t>
      </w:r>
    </w:p>
    <w:p w14:paraId="48DAA4E3" w14:textId="0AD88FB0" w:rsidR="000532E6" w:rsidRPr="003F7422" w:rsidRDefault="007D4FA9" w:rsidP="00D30E83">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73" w:name="_Toc528871901"/>
      <w:bookmarkStart w:id="74" w:name="_Toc530142486"/>
      <w:bookmarkStart w:id="75" w:name="_Toc530247088"/>
      <w:r w:rsidR="00F541E2">
        <w:rPr>
          <w:noProof/>
        </w:rPr>
        <w:t>22</w:t>
      </w:r>
      <w:r w:rsidRPr="003F7422">
        <w:rPr>
          <w:noProof/>
        </w:rPr>
        <w:fldChar w:fldCharType="end"/>
      </w:r>
      <w:r w:rsidR="00C231A3">
        <w:rPr>
          <w:noProof/>
        </w:rPr>
        <w:t>.</w:t>
      </w:r>
      <w:r w:rsidR="000532E6" w:rsidRPr="003F7422">
        <w:t xml:space="preserve"> </w:t>
      </w:r>
      <w:bookmarkEnd w:id="73"/>
      <w:r w:rsidR="00B2269B" w:rsidRPr="003F7422">
        <w:t>Nedostatečné převrstvení čípků a tvorba dutin</w:t>
      </w:r>
      <w:bookmarkEnd w:id="74"/>
      <w:bookmarkEnd w:id="75"/>
    </w:p>
    <w:p w14:paraId="23B7652F" w14:textId="77777777" w:rsidR="008E63D2" w:rsidRPr="003F7422" w:rsidRDefault="008E63D2" w:rsidP="008E63D2">
      <w:pPr>
        <w:pStyle w:val="eSouborObrazek"/>
      </w:pPr>
      <w:r w:rsidRPr="003F7422">
        <w:t>img23.jpg</w:t>
      </w:r>
    </w:p>
    <w:p w14:paraId="50A2A5FD" w14:textId="179399D4" w:rsidR="00FC7FAC" w:rsidRPr="003F7422" w:rsidRDefault="007D4FA9" w:rsidP="00FC7FAC">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76" w:name="_Toc530142487"/>
      <w:bookmarkStart w:id="77" w:name="_Toc530247089"/>
      <w:r w:rsidR="00F541E2">
        <w:rPr>
          <w:noProof/>
        </w:rPr>
        <w:t>23</w:t>
      </w:r>
      <w:r w:rsidRPr="003F7422">
        <w:rPr>
          <w:noProof/>
        </w:rPr>
        <w:fldChar w:fldCharType="end"/>
      </w:r>
      <w:r w:rsidR="00C231A3">
        <w:rPr>
          <w:noProof/>
        </w:rPr>
        <w:t>.</w:t>
      </w:r>
      <w:r w:rsidR="00FC7FAC" w:rsidRPr="003F7422">
        <w:t xml:space="preserve"> </w:t>
      </w:r>
      <w:r w:rsidR="00860CC3">
        <w:t>V</w:t>
      </w:r>
      <w:r w:rsidR="00FC7FAC" w:rsidRPr="003F7422">
        <w:t>ylití čípků</w:t>
      </w:r>
      <w:bookmarkEnd w:id="76"/>
      <w:bookmarkEnd w:id="77"/>
      <w:r w:rsidR="00860CC3">
        <w:t xml:space="preserve"> v nadbytku</w:t>
      </w:r>
    </w:p>
    <w:p w14:paraId="06F4620D" w14:textId="04911F68" w:rsidR="000532E6" w:rsidRPr="003F7422" w:rsidRDefault="000532E6" w:rsidP="008E63D2">
      <w:pPr>
        <w:pStyle w:val="Nadpis4"/>
      </w:pPr>
      <w:r w:rsidRPr="003F7422">
        <w:t>Vlastní příprava čípků dle lékařského předpisu</w:t>
      </w:r>
    </w:p>
    <w:p w14:paraId="4E6E8344" w14:textId="516CB0E8" w:rsidR="00AF0D1E" w:rsidRPr="003F7422" w:rsidRDefault="00DD5158" w:rsidP="00AF0D1E">
      <w:pPr>
        <w:pStyle w:val="eText"/>
      </w:pPr>
      <w:r w:rsidRPr="003F7422">
        <w:t>Při přípravě čípků dle lékařského předpisu je vhodné postupovat podle následujících kroků:</w:t>
      </w:r>
    </w:p>
    <w:p w14:paraId="51CB8FC5" w14:textId="4F49771C" w:rsidR="00DD5158" w:rsidRPr="003F7422" w:rsidRDefault="007701D7" w:rsidP="00DD5158">
      <w:pPr>
        <w:pStyle w:val="eCiselnySeznam1"/>
        <w:numPr>
          <w:ilvl w:val="0"/>
          <w:numId w:val="29"/>
        </w:numPr>
      </w:pPr>
      <w:r w:rsidRPr="003F7422">
        <w:t>Výpočet množství léčivých látek (v závislosti na dividované nebo dispendované formě předpisu).</w:t>
      </w:r>
    </w:p>
    <w:p w14:paraId="506B44D6" w14:textId="293CD3ED" w:rsidR="007701D7" w:rsidRPr="003F7422" w:rsidRDefault="007701D7" w:rsidP="00DD5158">
      <w:pPr>
        <w:pStyle w:val="eCiselnySeznam1"/>
        <w:numPr>
          <w:ilvl w:val="0"/>
          <w:numId w:val="29"/>
        </w:numPr>
      </w:pPr>
      <w:r w:rsidRPr="003F7422">
        <w:t>Výpočet množství základu.</w:t>
      </w:r>
    </w:p>
    <w:p w14:paraId="1D9AF08F" w14:textId="36E8F9B0" w:rsidR="007701D7" w:rsidRPr="003F7422" w:rsidRDefault="00C935FA" w:rsidP="00DD5158">
      <w:pPr>
        <w:pStyle w:val="eCiselnySeznam1"/>
        <w:numPr>
          <w:ilvl w:val="0"/>
          <w:numId w:val="29"/>
        </w:numPr>
      </w:pPr>
      <w:r w:rsidRPr="003F7422">
        <w:t>Příprava formy (u kovových forem vymazání látkou vhodné polarity)</w:t>
      </w:r>
      <w:r w:rsidR="00581870" w:rsidRPr="003F7422">
        <w:t>.</w:t>
      </w:r>
    </w:p>
    <w:p w14:paraId="2CEBEDA0" w14:textId="53E1F0F6" w:rsidR="00581870" w:rsidRPr="003F7422" w:rsidRDefault="00C935FA" w:rsidP="00B9724F">
      <w:pPr>
        <w:pStyle w:val="eCiselnySeznam1"/>
        <w:numPr>
          <w:ilvl w:val="0"/>
          <w:numId w:val="29"/>
        </w:numPr>
      </w:pPr>
      <w:r w:rsidRPr="003F7422">
        <w:t>Navážení jednotlivých složek</w:t>
      </w:r>
      <w:r w:rsidR="00B9724F" w:rsidRPr="003F7422">
        <w:t>.</w:t>
      </w:r>
    </w:p>
    <w:p w14:paraId="1DE5E26A" w14:textId="494A1FFB" w:rsidR="00B9724F" w:rsidRPr="003F7422" w:rsidRDefault="00B9724F" w:rsidP="00B9724F">
      <w:pPr>
        <w:pStyle w:val="eCiselnySeznam1"/>
        <w:numPr>
          <w:ilvl w:val="0"/>
          <w:numId w:val="29"/>
        </w:numPr>
      </w:pPr>
      <w:r w:rsidRPr="003F7422">
        <w:t xml:space="preserve">Před vlastní přípravou čípkoviny je vhodné umístit </w:t>
      </w:r>
      <w:r w:rsidR="00175D33" w:rsidRPr="003F7422">
        <w:t xml:space="preserve">kovovou </w:t>
      </w:r>
      <w:r w:rsidRPr="003F7422">
        <w:t>formu do chladničky</w:t>
      </w:r>
      <w:r w:rsidR="004C6E85" w:rsidRPr="003F7422">
        <w:t>, aby byla dostatečně vychlazená, avšak ne přemražená.</w:t>
      </w:r>
    </w:p>
    <w:p w14:paraId="29560F9B" w14:textId="4F1B0C50" w:rsidR="00215684" w:rsidRPr="003F7422" w:rsidRDefault="00215684" w:rsidP="00DD5158">
      <w:pPr>
        <w:pStyle w:val="eCiselnySeznam1"/>
        <w:numPr>
          <w:ilvl w:val="0"/>
          <w:numId w:val="29"/>
        </w:numPr>
      </w:pPr>
      <w:r w:rsidRPr="003F7422">
        <w:t>Roztavení základu na požadovanou konzistenci, ev. přidání léčivých látek v závislosti na jejich termolabilitě nebo termostabilitě.</w:t>
      </w:r>
    </w:p>
    <w:p w14:paraId="5BB43346" w14:textId="73FA5173" w:rsidR="00215684" w:rsidRPr="003F7422" w:rsidRDefault="004C6E85" w:rsidP="00DD5158">
      <w:pPr>
        <w:pStyle w:val="eCiselnySeznam1"/>
        <w:numPr>
          <w:ilvl w:val="0"/>
          <w:numId w:val="29"/>
        </w:numPr>
      </w:pPr>
      <w:r w:rsidRPr="003F7422">
        <w:t>Vylévání čípků do vychlazené formy, jejich dostatečné převrstvení.</w:t>
      </w:r>
    </w:p>
    <w:p w14:paraId="65139D37" w14:textId="22A1CA58" w:rsidR="004C6E85" w:rsidRPr="003F7422" w:rsidRDefault="00342932" w:rsidP="00DD5158">
      <w:pPr>
        <w:pStyle w:val="eCiselnySeznam1"/>
        <w:numPr>
          <w:ilvl w:val="0"/>
          <w:numId w:val="29"/>
        </w:numPr>
      </w:pPr>
      <w:r w:rsidRPr="003F7422">
        <w:t xml:space="preserve">Po dostatečném ztuhnutí čípkoviny (uvnitř čípků nesmí být tekutá, vytvořily by se dutiny) seříznutí čípků a následné umístění </w:t>
      </w:r>
      <w:r w:rsidR="00F33724" w:rsidRPr="003F7422">
        <w:t>formy do chladničky.</w:t>
      </w:r>
    </w:p>
    <w:p w14:paraId="33DC491E" w14:textId="6C80ED2E" w:rsidR="00F33724" w:rsidRPr="003F7422" w:rsidRDefault="00F33724" w:rsidP="00DD5158">
      <w:pPr>
        <w:pStyle w:val="eCiselnySeznam1"/>
        <w:numPr>
          <w:ilvl w:val="0"/>
          <w:numId w:val="29"/>
        </w:numPr>
      </w:pPr>
      <w:r w:rsidRPr="003F7422">
        <w:t xml:space="preserve">Dostatečné ztuhnutí čípků zkusit lehkým tlakem na vrchní část čípku, </w:t>
      </w:r>
      <w:r w:rsidR="00DA6C74" w:rsidRPr="003F7422">
        <w:t>pokud je čípek dostatečně ztuhlý, zlehka se ve formě pohne („cvakne“).</w:t>
      </w:r>
    </w:p>
    <w:p w14:paraId="2917FC57" w14:textId="4B3459E7" w:rsidR="00DA6C74" w:rsidRPr="003F7422" w:rsidRDefault="00DA6C74" w:rsidP="00DD5158">
      <w:pPr>
        <w:pStyle w:val="eCiselnySeznam1"/>
        <w:numPr>
          <w:ilvl w:val="0"/>
          <w:numId w:val="29"/>
        </w:numPr>
      </w:pPr>
      <w:r w:rsidRPr="003F7422">
        <w:t xml:space="preserve">Vyjmutí čípků z formy a jejich </w:t>
      </w:r>
      <w:r w:rsidR="00D76081" w:rsidRPr="003F7422">
        <w:t>adjustace do konečného obalu (jednotlivé zabalení čípků do celofánu a adjustace do plastového kelímku).</w:t>
      </w:r>
    </w:p>
    <w:p w14:paraId="68623F13" w14:textId="77777777" w:rsidR="000532E6" w:rsidRPr="003F7422" w:rsidRDefault="000532E6" w:rsidP="008E63D2">
      <w:pPr>
        <w:pStyle w:val="Nadpis4"/>
      </w:pPr>
      <w:r w:rsidRPr="003F7422">
        <w:lastRenderedPageBreak/>
        <w:t>Lékopisné přípravky dle ČL 2017</w:t>
      </w:r>
    </w:p>
    <w:p w14:paraId="1C1A9824" w14:textId="32EE0399" w:rsidR="000532E6" w:rsidRPr="002B2660" w:rsidRDefault="000532E6" w:rsidP="00546803">
      <w:pPr>
        <w:pStyle w:val="eOdrSeznam1"/>
        <w:rPr>
          <w:b/>
        </w:rPr>
      </w:pPr>
      <w:r w:rsidRPr="002B2660">
        <w:rPr>
          <w:b/>
        </w:rPr>
        <w:t>Ibuprofeni suppositorium – ibuprofenový čípek</w:t>
      </w:r>
      <w:r w:rsidR="00EF54AC" w:rsidRPr="002B2660">
        <w:rPr>
          <w:b/>
        </w:rPr>
        <w:t xml:space="preserve"> </w:t>
      </w:r>
      <w:r w:rsidR="00EF54AC" w:rsidRPr="002B2660">
        <w:rPr>
          <w:b/>
        </w:rPr>
        <w:fldChar w:fldCharType="begin"/>
      </w:r>
      <w:r w:rsidR="00EF54AC" w:rsidRPr="002B2660">
        <w:rPr>
          <w:b/>
        </w:rPr>
        <w:instrText xml:space="preserve"> REF _Ref529551573 \r \h </w:instrText>
      </w:r>
      <w:r w:rsidR="003F7422" w:rsidRPr="002B2660">
        <w:rPr>
          <w:b/>
        </w:rPr>
        <w:instrText xml:space="preserve"> \* MERGEFORMAT </w:instrText>
      </w:r>
      <w:r w:rsidR="00EF54AC" w:rsidRPr="002B2660">
        <w:rPr>
          <w:b/>
        </w:rPr>
      </w:r>
      <w:r w:rsidR="00EF54AC" w:rsidRPr="002B2660">
        <w:rPr>
          <w:b/>
        </w:rPr>
        <w:fldChar w:fldCharType="separate"/>
      </w:r>
      <w:r w:rsidR="007D529F">
        <w:rPr>
          <w:b/>
        </w:rPr>
        <w:t>[1]</w:t>
      </w:r>
      <w:r w:rsidR="00EF54AC" w:rsidRPr="002B2660">
        <w:rPr>
          <w:b/>
        </w:rPr>
        <w:fldChar w:fldCharType="end"/>
      </w:r>
    </w:p>
    <w:p w14:paraId="434B678F" w14:textId="77777777" w:rsidR="000532E6" w:rsidRPr="003F7422" w:rsidRDefault="000532E6" w:rsidP="00A35E09">
      <w:pPr>
        <w:pStyle w:val="eOdrSeznam2"/>
      </w:pPr>
      <w:r w:rsidRPr="003F7422">
        <w:t>hydrofobní čípek, ibuprofen je suspendován v Adeps solidus nebo Cacao oleum</w:t>
      </w:r>
    </w:p>
    <w:p w14:paraId="3ED0A18E" w14:textId="77777777" w:rsidR="000532E6" w:rsidRPr="003F7422" w:rsidRDefault="000532E6" w:rsidP="00A35E09">
      <w:pPr>
        <w:pStyle w:val="eOdrSeznam2"/>
      </w:pPr>
      <w:r w:rsidRPr="003F7422">
        <w:t>příprava s obsahem 0,1 g nebo 0,2 g ibuprofenu</w:t>
      </w:r>
    </w:p>
    <w:p w14:paraId="64D29ECC" w14:textId="77777777" w:rsidR="000532E6" w:rsidRPr="003F7422" w:rsidRDefault="000532E6" w:rsidP="00A35E09">
      <w:pPr>
        <w:pStyle w:val="eOdrSeznam2"/>
      </w:pPr>
      <w:r w:rsidRPr="003F7422">
        <w:t>bílé nebo slabě nažloutlé čípky</w:t>
      </w:r>
    </w:p>
    <w:p w14:paraId="7F22EC9F" w14:textId="77777777" w:rsidR="000532E6" w:rsidRPr="003F7422" w:rsidRDefault="000532E6" w:rsidP="00A35E09">
      <w:pPr>
        <w:pStyle w:val="eOdrSeznam2"/>
      </w:pPr>
      <w:r w:rsidRPr="003F7422">
        <w:t>skladování při teplotě 5°C - 15°C</w:t>
      </w:r>
    </w:p>
    <w:p w14:paraId="1A640CE5" w14:textId="37FA2FB4" w:rsidR="000532E6" w:rsidRPr="002B2660" w:rsidRDefault="000532E6" w:rsidP="00A35E09">
      <w:pPr>
        <w:pStyle w:val="eOdrSeznam1"/>
        <w:rPr>
          <w:b/>
        </w:rPr>
      </w:pPr>
      <w:r w:rsidRPr="002B2660">
        <w:rPr>
          <w:b/>
        </w:rPr>
        <w:t>Paracetamoli suppositorium – paracetamolový čípek</w:t>
      </w:r>
      <w:r w:rsidR="00EF54AC" w:rsidRPr="002B2660">
        <w:rPr>
          <w:b/>
        </w:rPr>
        <w:t xml:space="preserve"> </w:t>
      </w:r>
      <w:r w:rsidR="00EF54AC" w:rsidRPr="002B2660">
        <w:rPr>
          <w:b/>
        </w:rPr>
        <w:fldChar w:fldCharType="begin"/>
      </w:r>
      <w:r w:rsidR="00EF54AC" w:rsidRPr="002B2660">
        <w:rPr>
          <w:b/>
        </w:rPr>
        <w:instrText xml:space="preserve"> REF _Ref529551573 \r \h </w:instrText>
      </w:r>
      <w:r w:rsidR="003F7422" w:rsidRPr="002B2660">
        <w:rPr>
          <w:b/>
        </w:rPr>
        <w:instrText xml:space="preserve"> \* MERGEFORMAT </w:instrText>
      </w:r>
      <w:r w:rsidR="00EF54AC" w:rsidRPr="002B2660">
        <w:rPr>
          <w:b/>
        </w:rPr>
      </w:r>
      <w:r w:rsidR="00EF54AC" w:rsidRPr="002B2660">
        <w:rPr>
          <w:b/>
        </w:rPr>
        <w:fldChar w:fldCharType="separate"/>
      </w:r>
      <w:r w:rsidR="007D529F">
        <w:rPr>
          <w:b/>
        </w:rPr>
        <w:t>[1]</w:t>
      </w:r>
      <w:r w:rsidR="00EF54AC" w:rsidRPr="002B2660">
        <w:rPr>
          <w:b/>
        </w:rPr>
        <w:fldChar w:fldCharType="end"/>
      </w:r>
    </w:p>
    <w:p w14:paraId="0B4F755A" w14:textId="77777777" w:rsidR="000532E6" w:rsidRPr="003F7422" w:rsidRDefault="000532E6" w:rsidP="00A35E09">
      <w:pPr>
        <w:pStyle w:val="eOdrSeznam2"/>
      </w:pPr>
      <w:r w:rsidRPr="003F7422">
        <w:t>hydrofobní čípek, paracetamol je suspendován v Adeps solidus nebo Cacao oleum</w:t>
      </w:r>
    </w:p>
    <w:p w14:paraId="0255AE1A" w14:textId="77777777" w:rsidR="000532E6" w:rsidRPr="003F7422" w:rsidRDefault="000532E6" w:rsidP="00A35E09">
      <w:pPr>
        <w:pStyle w:val="eOdrSeznam2"/>
      </w:pPr>
      <w:r w:rsidRPr="003F7422">
        <w:t>příprava s obsahem 0,2 g paracetamolu</w:t>
      </w:r>
    </w:p>
    <w:p w14:paraId="2C04DBF6" w14:textId="77777777" w:rsidR="000532E6" w:rsidRPr="003F7422" w:rsidRDefault="000532E6" w:rsidP="00A35E09">
      <w:pPr>
        <w:pStyle w:val="eOdrSeznam2"/>
      </w:pPr>
      <w:r w:rsidRPr="003F7422">
        <w:t>bílé nebo slabě nažloutlé čípky</w:t>
      </w:r>
    </w:p>
    <w:p w14:paraId="51772EE8" w14:textId="77777777" w:rsidR="000532E6" w:rsidRPr="003F7422" w:rsidRDefault="000532E6" w:rsidP="00A35E09">
      <w:pPr>
        <w:pStyle w:val="eOdrSeznam2"/>
      </w:pPr>
      <w:r w:rsidRPr="003F7422">
        <w:t>skladování při teplotě 5°C - 15°C</w:t>
      </w:r>
    </w:p>
    <w:p w14:paraId="644F5026" w14:textId="16F665AA" w:rsidR="000532E6" w:rsidRPr="002B2660" w:rsidRDefault="000532E6" w:rsidP="00A35E09">
      <w:pPr>
        <w:pStyle w:val="eOdrSeznam1"/>
        <w:rPr>
          <w:b/>
        </w:rPr>
      </w:pPr>
      <w:r w:rsidRPr="002B2660">
        <w:rPr>
          <w:b/>
        </w:rPr>
        <w:t>Paracetamoli suppositorium pro infantibus – paracetamolový čípek pro děti</w:t>
      </w:r>
      <w:r w:rsidR="00EF54AC" w:rsidRPr="002B2660">
        <w:rPr>
          <w:b/>
        </w:rPr>
        <w:t xml:space="preserve"> </w:t>
      </w:r>
      <w:r w:rsidR="00EF54AC" w:rsidRPr="002B2660">
        <w:rPr>
          <w:b/>
        </w:rPr>
        <w:fldChar w:fldCharType="begin"/>
      </w:r>
      <w:r w:rsidR="00EF54AC" w:rsidRPr="002B2660">
        <w:rPr>
          <w:b/>
        </w:rPr>
        <w:instrText xml:space="preserve"> REF _Ref529551573 \r \h </w:instrText>
      </w:r>
      <w:r w:rsidR="003F7422" w:rsidRPr="002B2660">
        <w:rPr>
          <w:b/>
        </w:rPr>
        <w:instrText xml:space="preserve"> \* MERGEFORMAT </w:instrText>
      </w:r>
      <w:r w:rsidR="00EF54AC" w:rsidRPr="002B2660">
        <w:rPr>
          <w:b/>
        </w:rPr>
      </w:r>
      <w:r w:rsidR="00EF54AC" w:rsidRPr="002B2660">
        <w:rPr>
          <w:b/>
        </w:rPr>
        <w:fldChar w:fldCharType="separate"/>
      </w:r>
      <w:r w:rsidR="007D529F">
        <w:rPr>
          <w:b/>
        </w:rPr>
        <w:t>[1]</w:t>
      </w:r>
      <w:r w:rsidR="00EF54AC" w:rsidRPr="002B2660">
        <w:rPr>
          <w:b/>
        </w:rPr>
        <w:fldChar w:fldCharType="end"/>
      </w:r>
    </w:p>
    <w:p w14:paraId="51C2A1C9" w14:textId="77777777" w:rsidR="000532E6" w:rsidRPr="003F7422" w:rsidRDefault="000532E6" w:rsidP="00A35E09">
      <w:pPr>
        <w:pStyle w:val="eOdrSeznam2"/>
      </w:pPr>
      <w:r w:rsidRPr="003F7422">
        <w:t>hydrofobní čípek, paracetamol je suspendován v kakaovém oleji</w:t>
      </w:r>
    </w:p>
    <w:p w14:paraId="32C59002" w14:textId="77777777" w:rsidR="000532E6" w:rsidRPr="003F7422" w:rsidRDefault="000532E6" w:rsidP="00A35E09">
      <w:pPr>
        <w:pStyle w:val="eOdrSeznam2"/>
      </w:pPr>
      <w:r w:rsidRPr="003F7422">
        <w:t>příprava s obsahem 0,025g, 0,050 g nebo 0,075 g</w:t>
      </w:r>
    </w:p>
    <w:p w14:paraId="60327D75" w14:textId="77777777" w:rsidR="000532E6" w:rsidRPr="003F7422" w:rsidRDefault="000532E6" w:rsidP="00A35E09">
      <w:pPr>
        <w:pStyle w:val="eOdrSeznam2"/>
      </w:pPr>
      <w:r w:rsidRPr="003F7422">
        <w:t>světle žluté čípky</w:t>
      </w:r>
    </w:p>
    <w:p w14:paraId="0C03DE74" w14:textId="77777777" w:rsidR="000532E6" w:rsidRPr="003F7422" w:rsidRDefault="000532E6" w:rsidP="00A35E09">
      <w:pPr>
        <w:pStyle w:val="eOdrSeznam2"/>
      </w:pPr>
      <w:r w:rsidRPr="003F7422">
        <w:t>skladování při teplotě 5°C - 15°C</w:t>
      </w:r>
    </w:p>
    <w:p w14:paraId="58BAA716" w14:textId="0D2A00DB" w:rsidR="000532E6" w:rsidRPr="003F7422" w:rsidRDefault="000532E6" w:rsidP="00A35E09">
      <w:pPr>
        <w:pStyle w:val="eText"/>
      </w:pPr>
      <w:r w:rsidRPr="003F7422">
        <w:t>V předchozích vydáních Českého lékopisu se uváděl pouze glycerolový čípek (Glyceroli suppositorium), který do ČL 2017 není zařazen.</w:t>
      </w:r>
    </w:p>
    <w:p w14:paraId="1F6F7A19" w14:textId="077885CD" w:rsidR="00010784" w:rsidRPr="003F7422" w:rsidRDefault="00010784" w:rsidP="008E63D2">
      <w:pPr>
        <w:pStyle w:val="Nadpis4"/>
      </w:pPr>
      <w:r w:rsidRPr="003F7422">
        <w:t>Vybrané nelékopisné čípky</w:t>
      </w:r>
    </w:p>
    <w:p w14:paraId="35B1AD11" w14:textId="26445762" w:rsidR="00010784" w:rsidRPr="002B2660" w:rsidRDefault="00010784" w:rsidP="00010784">
      <w:pPr>
        <w:pStyle w:val="eOdrSeznam1"/>
        <w:rPr>
          <w:b/>
        </w:rPr>
      </w:pPr>
      <w:r w:rsidRPr="002B2660">
        <w:rPr>
          <w:b/>
        </w:rPr>
        <w:t>Glyceroli suppositorium – glycerolový čípek</w:t>
      </w:r>
      <w:r w:rsidR="003140FB" w:rsidRPr="002B2660">
        <w:rPr>
          <w:b/>
        </w:rPr>
        <w:fldChar w:fldCharType="begin"/>
      </w:r>
      <w:r w:rsidR="003140FB" w:rsidRPr="002B2660">
        <w:rPr>
          <w:b/>
        </w:rPr>
        <w:instrText xml:space="preserve"> REF _Ref530142010 \r \h </w:instrText>
      </w:r>
      <w:r w:rsidR="003333A8" w:rsidRPr="002B2660">
        <w:rPr>
          <w:b/>
        </w:rPr>
        <w:instrText xml:space="preserve"> \* MERGEFORMAT </w:instrText>
      </w:r>
      <w:r w:rsidR="003140FB" w:rsidRPr="002B2660">
        <w:rPr>
          <w:b/>
        </w:rPr>
      </w:r>
      <w:r w:rsidR="003140FB" w:rsidRPr="002B2660">
        <w:rPr>
          <w:b/>
        </w:rPr>
        <w:fldChar w:fldCharType="separate"/>
      </w:r>
      <w:r w:rsidR="007D529F">
        <w:rPr>
          <w:b/>
        </w:rPr>
        <w:t>[5]</w:t>
      </w:r>
      <w:r w:rsidR="003140FB" w:rsidRPr="002B2660">
        <w:rPr>
          <w:b/>
        </w:rPr>
        <w:fldChar w:fldCharType="end"/>
      </w:r>
      <w:r w:rsidR="003140FB" w:rsidRPr="002B2660">
        <w:rPr>
          <w:b/>
        </w:rPr>
        <w:fldChar w:fldCharType="begin"/>
      </w:r>
      <w:r w:rsidR="003140FB" w:rsidRPr="002B2660">
        <w:rPr>
          <w:b/>
        </w:rPr>
        <w:instrText xml:space="preserve"> REF _Ref530142013 \r \h </w:instrText>
      </w:r>
      <w:r w:rsidR="003333A8" w:rsidRPr="002B2660">
        <w:rPr>
          <w:b/>
        </w:rPr>
        <w:instrText xml:space="preserve"> \* MERGEFORMAT </w:instrText>
      </w:r>
      <w:r w:rsidR="003140FB" w:rsidRPr="002B2660">
        <w:rPr>
          <w:b/>
        </w:rPr>
      </w:r>
      <w:r w:rsidR="003140FB" w:rsidRPr="002B2660">
        <w:rPr>
          <w:b/>
        </w:rPr>
        <w:fldChar w:fldCharType="separate"/>
      </w:r>
      <w:r w:rsidR="007D529F">
        <w:rPr>
          <w:b/>
        </w:rPr>
        <w:t>[6]</w:t>
      </w:r>
      <w:r w:rsidR="003140FB" w:rsidRPr="002B2660">
        <w:rPr>
          <w:b/>
        </w:rPr>
        <w:fldChar w:fldCharType="end"/>
      </w:r>
    </w:p>
    <w:p w14:paraId="16D0E743" w14:textId="69C3E2A2" w:rsidR="00056A7D" w:rsidRPr="003F7422" w:rsidRDefault="009D27EA" w:rsidP="00056A7D">
      <w:pPr>
        <w:pStyle w:val="eOdrSeznam2"/>
      </w:pPr>
      <w:r w:rsidRPr="003F7422">
        <w:t xml:space="preserve">hydrofilní čípek, </w:t>
      </w:r>
      <w:r w:rsidR="008210E6" w:rsidRPr="003F7422">
        <w:t>tvořen glycerogelem sodného mýdla</w:t>
      </w:r>
    </w:p>
    <w:p w14:paraId="1ADA4AA7" w14:textId="3BB204FD" w:rsidR="00FD1DEE" w:rsidRPr="003F7422" w:rsidRDefault="00FD1DEE" w:rsidP="00056A7D">
      <w:pPr>
        <w:pStyle w:val="eOdrSeznam2"/>
      </w:pPr>
      <w:r w:rsidRPr="003F7422">
        <w:t>hygroskopický</w:t>
      </w:r>
    </w:p>
    <w:p w14:paraId="6EC6C43D" w14:textId="529584E2" w:rsidR="00941820" w:rsidRPr="003F7422" w:rsidRDefault="008210E6" w:rsidP="00941820">
      <w:pPr>
        <w:pStyle w:val="eOdrSeznam2"/>
      </w:pPr>
      <w:r w:rsidRPr="003F7422">
        <w:t>laxativní účinek</w:t>
      </w:r>
      <w:r w:rsidR="00AE25DF" w:rsidRPr="003F7422">
        <w:t xml:space="preserve"> nastupuje </w:t>
      </w:r>
      <w:r w:rsidR="00EC50EA" w:rsidRPr="003F7422">
        <w:t>přibližně 10 – 20 minut po aplikaci</w:t>
      </w:r>
    </w:p>
    <w:p w14:paraId="386D82A5" w14:textId="721E82D1" w:rsidR="00010784" w:rsidRPr="002B2660" w:rsidRDefault="005569A2" w:rsidP="00010784">
      <w:pPr>
        <w:pStyle w:val="eOdrSeznam1"/>
        <w:rPr>
          <w:b/>
        </w:rPr>
      </w:pPr>
      <w:r w:rsidRPr="002B2660">
        <w:rPr>
          <w:b/>
        </w:rPr>
        <w:t>Čípky s</w:t>
      </w:r>
      <w:r w:rsidR="009D2053" w:rsidRPr="002B2660">
        <w:rPr>
          <w:b/>
        </w:rPr>
        <w:t> </w:t>
      </w:r>
      <w:r w:rsidRPr="002B2660">
        <w:rPr>
          <w:b/>
        </w:rPr>
        <w:t>ichthammolem</w:t>
      </w:r>
      <w:r w:rsidR="003140FB" w:rsidRPr="002B2660">
        <w:rPr>
          <w:b/>
        </w:rPr>
        <w:fldChar w:fldCharType="begin"/>
      </w:r>
      <w:r w:rsidR="003140FB" w:rsidRPr="002B2660">
        <w:rPr>
          <w:b/>
        </w:rPr>
        <w:instrText xml:space="preserve"> REF _Ref530142013 \r \h </w:instrText>
      </w:r>
      <w:r w:rsidR="003333A8" w:rsidRPr="002B2660">
        <w:rPr>
          <w:b/>
        </w:rPr>
        <w:instrText xml:space="preserve"> \* MERGEFORMAT </w:instrText>
      </w:r>
      <w:r w:rsidR="003140FB" w:rsidRPr="002B2660">
        <w:rPr>
          <w:b/>
        </w:rPr>
      </w:r>
      <w:r w:rsidR="003140FB" w:rsidRPr="002B2660">
        <w:rPr>
          <w:b/>
        </w:rPr>
        <w:fldChar w:fldCharType="separate"/>
      </w:r>
      <w:r w:rsidR="007D529F">
        <w:rPr>
          <w:b/>
        </w:rPr>
        <w:t>[6]</w:t>
      </w:r>
      <w:r w:rsidR="003140FB" w:rsidRPr="002B2660">
        <w:rPr>
          <w:b/>
        </w:rPr>
        <w:fldChar w:fldCharType="end"/>
      </w:r>
    </w:p>
    <w:p w14:paraId="612F083C" w14:textId="3FC6F8D6" w:rsidR="009D2053" w:rsidRPr="003F7422" w:rsidRDefault="003333A8" w:rsidP="009D2053">
      <w:pPr>
        <w:pStyle w:val="eOdrSeznam2"/>
      </w:pPr>
      <w:r w:rsidRPr="003F7422">
        <w:t>emulzní čípky</w:t>
      </w:r>
    </w:p>
    <w:p w14:paraId="665536A8" w14:textId="45B8D5D3" w:rsidR="009D2053" w:rsidRPr="003F7422" w:rsidRDefault="009D2053" w:rsidP="009D2053">
      <w:pPr>
        <w:pStyle w:val="eOdrSeznam2"/>
      </w:pPr>
      <w:r w:rsidRPr="003F7422">
        <w:t>do formy je nutné vylévat hustou, rychle tuhnoucí směs</w:t>
      </w:r>
      <w:r w:rsidR="003333A8" w:rsidRPr="003F7422">
        <w:t xml:space="preserve"> (ichthammol by mohl klesnout do špičky čípku)</w:t>
      </w:r>
    </w:p>
    <w:p w14:paraId="2AE5D788" w14:textId="7DAA8C1D" w:rsidR="009D2053" w:rsidRPr="003F7422" w:rsidRDefault="009D2053" w:rsidP="009D2053">
      <w:pPr>
        <w:pStyle w:val="eOdrSeznam2"/>
      </w:pPr>
      <w:r w:rsidRPr="003F7422">
        <w:t>ichthammol se přidává do roztaveného, ne příliš horkého základu, aby nedošlo k jeho vysrážení</w:t>
      </w:r>
    </w:p>
    <w:p w14:paraId="1350103B" w14:textId="77777777" w:rsidR="00EC7ED2" w:rsidRPr="003F7422" w:rsidRDefault="00EC7ED2" w:rsidP="0047146C">
      <w:pPr>
        <w:pStyle w:val="Nadpis2"/>
      </w:pPr>
      <w:r w:rsidRPr="003F7422">
        <w:lastRenderedPageBreak/>
        <w:t>Lékopisné zkoušky rektálních přípravků</w:t>
      </w:r>
    </w:p>
    <w:p w14:paraId="04E076DD" w14:textId="2A8813B5" w:rsidR="005F2DB5" w:rsidRPr="003F7422" w:rsidRDefault="005F2DB5" w:rsidP="005F2DB5">
      <w:pPr>
        <w:pStyle w:val="eText"/>
      </w:pPr>
      <w:r w:rsidRPr="003F7422">
        <w:t>U rektálních přípravků se dle ČL 2017 provádí zkoušky na:</w:t>
      </w:r>
      <w:r w:rsidRPr="003F7422">
        <w:fldChar w:fldCharType="begin"/>
      </w:r>
      <w:r w:rsidRPr="003F7422">
        <w:instrText xml:space="preserve"> REF _Ref529551573 \r \h </w:instrText>
      </w:r>
      <w:r w:rsidR="003F7422">
        <w:instrText xml:space="preserve"> \* MERGEFORMAT </w:instrText>
      </w:r>
      <w:r w:rsidRPr="003F7422">
        <w:fldChar w:fldCharType="separate"/>
      </w:r>
      <w:r w:rsidR="007D529F">
        <w:t>[1]</w:t>
      </w:r>
      <w:r w:rsidRPr="003F7422">
        <w:fldChar w:fldCharType="end"/>
      </w:r>
    </w:p>
    <w:p w14:paraId="323C9EFA" w14:textId="77777777" w:rsidR="005F2DB5" w:rsidRPr="003F7422" w:rsidRDefault="005F2DB5" w:rsidP="00800B4D">
      <w:pPr>
        <w:pStyle w:val="eOdrSeznam1"/>
      </w:pPr>
      <w:r w:rsidRPr="003F7422">
        <w:t>stejnoměrnost dávkových jednotek</w:t>
      </w:r>
    </w:p>
    <w:p w14:paraId="5AABBA7B" w14:textId="77777777" w:rsidR="005F2DB5" w:rsidRPr="003F7422" w:rsidRDefault="005F2DB5" w:rsidP="00800B4D">
      <w:pPr>
        <w:pStyle w:val="eOdrSeznam1"/>
      </w:pPr>
      <w:r w:rsidRPr="003F7422">
        <w:t>obsahovou stejnoměrnost</w:t>
      </w:r>
    </w:p>
    <w:p w14:paraId="091DDC79" w14:textId="36A92878" w:rsidR="005F2DB5" w:rsidRPr="003F7422" w:rsidRDefault="005F2DB5" w:rsidP="00800B4D">
      <w:pPr>
        <w:pStyle w:val="eOdrSeznam1"/>
      </w:pPr>
      <w:r w:rsidRPr="003F7422">
        <w:t>hmotnostní stejnoměrnost</w:t>
      </w:r>
    </w:p>
    <w:p w14:paraId="128265FA" w14:textId="2FB99843" w:rsidR="00800B4D" w:rsidRPr="003F7422" w:rsidRDefault="00800B4D" w:rsidP="00800B4D">
      <w:pPr>
        <w:pStyle w:val="eOdrSeznam2"/>
      </w:pPr>
      <w:r w:rsidRPr="003F7422">
        <w:t>Odchylka pro čípky je 5 %.</w:t>
      </w:r>
    </w:p>
    <w:p w14:paraId="599FD4FD" w14:textId="77777777" w:rsidR="005F2DB5" w:rsidRPr="003F7422" w:rsidRDefault="005F2DB5" w:rsidP="005F2DB5">
      <w:pPr>
        <w:pStyle w:val="eOdrSeznam1"/>
      </w:pPr>
      <w:r w:rsidRPr="003F7422">
        <w:t>disoluci</w:t>
      </w:r>
    </w:p>
    <w:p w14:paraId="10AD557E" w14:textId="77777777" w:rsidR="005F2DB5" w:rsidRPr="003F7422" w:rsidRDefault="005F2DB5" w:rsidP="005F2DB5">
      <w:pPr>
        <w:pStyle w:val="eText"/>
      </w:pPr>
      <w:r w:rsidRPr="003F7422">
        <w:t xml:space="preserve">U čípků, rektálních tobolek a prášků a tablet pro rektální roztoky a suspenze se provádí zkouška na rozpadavost. </w:t>
      </w:r>
    </w:p>
    <w:p w14:paraId="64B57FB0" w14:textId="77777777" w:rsidR="005F2DB5" w:rsidRPr="003F7422" w:rsidRDefault="005F2DB5" w:rsidP="005F2DB5">
      <w:pPr>
        <w:pStyle w:val="eText"/>
      </w:pPr>
      <w:r w:rsidRPr="003F7422">
        <w:t>Polotuhé rektální přípravky, rektální pěny a rektální tampony vyhovují požadavkům příslušných článků (</w:t>
      </w:r>
      <w:r w:rsidRPr="003F7422">
        <w:rPr>
          <w:i/>
        </w:rPr>
        <w:t>Praeparata semisolida ad usum cutaneum, Spumae medicatae</w:t>
      </w:r>
      <w:r w:rsidRPr="003F7422">
        <w:t xml:space="preserve"> a </w:t>
      </w:r>
      <w:r w:rsidRPr="003F7422">
        <w:rPr>
          <w:i/>
        </w:rPr>
        <w:t>Tampona medicata</w:t>
      </w:r>
      <w:r w:rsidRPr="003F7422">
        <w:t>).</w:t>
      </w:r>
    </w:p>
    <w:p w14:paraId="2103C359" w14:textId="5CD42488" w:rsidR="005F2DB5" w:rsidRPr="003F7422" w:rsidRDefault="005F2DB5" w:rsidP="005A32C1">
      <w:pPr>
        <w:pStyle w:val="Nadpis3"/>
      </w:pPr>
      <w:r w:rsidRPr="003F7422">
        <w:t>Zkouška rozpadavosti rektálních přípravků</w:t>
      </w:r>
    </w:p>
    <w:p w14:paraId="286A0467" w14:textId="77777777" w:rsidR="005F2DB5" w:rsidRPr="003F7422" w:rsidRDefault="005F2DB5" w:rsidP="00C5047F">
      <w:pPr>
        <w:pStyle w:val="eText"/>
      </w:pPr>
      <w:r w:rsidRPr="003F7422">
        <w:t>Zkouškou se určuje, zda jsou za předepsaných podmínek splněny požadavky na rozpad přípravků.</w:t>
      </w:r>
    </w:p>
    <w:p w14:paraId="06379972" w14:textId="77777777" w:rsidR="005F2DB5" w:rsidRPr="003F7422" w:rsidRDefault="005F2DB5" w:rsidP="00C5047F">
      <w:pPr>
        <w:pStyle w:val="eText"/>
      </w:pPr>
      <w:r w:rsidRPr="003F7422">
        <w:t>Ke zkoušení se používají přístroje sestávající z trubice ze skla nebo plastu, které jsou opatřeny nerezovými disky s otvory, do nichž se upevňují zkoušené vzorky. Přístroj se ponoří do nádoby s vodou o teplotě 36°C – 37°C, voda je promíchávána pomaloběžným míchadlem.</w:t>
      </w:r>
    </w:p>
    <w:p w14:paraId="1E065C78" w14:textId="77777777" w:rsidR="005F2DB5" w:rsidRPr="003F7422" w:rsidRDefault="005F2DB5" w:rsidP="00C5047F">
      <w:pPr>
        <w:pStyle w:val="eText"/>
      </w:pPr>
      <w:r w:rsidRPr="003F7422">
        <w:t>Zkouška se provádí u tří čípků, každých 10 minut se přístroj obrátí, aniž by se vynořil z vody.</w:t>
      </w:r>
    </w:p>
    <w:p w14:paraId="751627F4" w14:textId="77777777" w:rsidR="005F2DB5" w:rsidRPr="003F7422" w:rsidRDefault="005F2DB5" w:rsidP="00C5047F">
      <w:pPr>
        <w:pStyle w:val="eText"/>
      </w:pPr>
      <w:r w:rsidRPr="003F7422">
        <w:t>Čípky vyhovují zkoušce, pokud se rozpadnou: lipofilní – po 30 minutách; hydrofilní – po 60 minutách</w:t>
      </w:r>
    </w:p>
    <w:p w14:paraId="26FC262C" w14:textId="4F2DC829" w:rsidR="00EC7ED2" w:rsidRDefault="005F2DB5" w:rsidP="005F2DB5">
      <w:pPr>
        <w:pStyle w:val="eText"/>
      </w:pPr>
      <w:r w:rsidRPr="003F7422">
        <w:t>Hodnocení rektálních tobolek se provádí po 30 minutách.</w:t>
      </w:r>
      <w:r w:rsidR="00C5047F" w:rsidRPr="003F7422">
        <w:t xml:space="preserve"> </w:t>
      </w:r>
      <w:r w:rsidR="00C5047F" w:rsidRPr="003F7422">
        <w:fldChar w:fldCharType="begin"/>
      </w:r>
      <w:r w:rsidR="00C5047F" w:rsidRPr="003F7422">
        <w:instrText xml:space="preserve"> REF _Ref529551573 \r \h </w:instrText>
      </w:r>
      <w:r w:rsidR="003F7422">
        <w:instrText xml:space="preserve"> \* MERGEFORMAT </w:instrText>
      </w:r>
      <w:r w:rsidR="00C5047F" w:rsidRPr="003F7422">
        <w:fldChar w:fldCharType="separate"/>
      </w:r>
      <w:r w:rsidR="00B22793">
        <w:t>[1]</w:t>
      </w:r>
      <w:r w:rsidR="00C5047F" w:rsidRPr="003F7422">
        <w:fldChar w:fldCharType="end"/>
      </w:r>
    </w:p>
    <w:p w14:paraId="04691317" w14:textId="4B167A78" w:rsidR="002B4A89" w:rsidRDefault="002B4A89" w:rsidP="002B4A89">
      <w:pPr>
        <w:pStyle w:val="Nadpis2"/>
      </w:pPr>
      <w:r>
        <w:lastRenderedPageBreak/>
        <w:t>Procvičování</w:t>
      </w:r>
    </w:p>
    <w:p w14:paraId="386526E9" w14:textId="3BC9CB3E" w:rsidR="002B4A89" w:rsidRDefault="005C3CC0" w:rsidP="005C3CC0">
      <w:pPr>
        <w:pStyle w:val="eBlokScenarZacatek"/>
      </w:pPr>
      <w:r>
        <w:t>AKTPRVEK</w:t>
      </w:r>
    </w:p>
    <w:p w14:paraId="4786E5D6" w14:textId="0F0F211E" w:rsidR="005C3CC0" w:rsidRDefault="005C3CC0" w:rsidP="005C3CC0">
      <w:pPr>
        <w:pStyle w:val="eText"/>
      </w:pPr>
      <w:r>
        <w:t>Matching</w:t>
      </w:r>
    </w:p>
    <w:p w14:paraId="527630DF" w14:textId="7343AB75" w:rsidR="005C3CC0" w:rsidRDefault="005C3CC0" w:rsidP="005C3CC0">
      <w:pPr>
        <w:pStyle w:val="eText"/>
      </w:pPr>
      <w:r>
        <w:t>Zadání: Vytvořte správné dvojice</w:t>
      </w:r>
    </w:p>
    <w:tbl>
      <w:tblPr>
        <w:tblStyle w:val="Mkatabulky"/>
        <w:tblW w:w="0" w:type="auto"/>
        <w:tblLook w:val="04A0" w:firstRow="1" w:lastRow="0" w:firstColumn="1" w:lastColumn="0" w:noHBand="0" w:noVBand="1"/>
      </w:tblPr>
      <w:tblGrid>
        <w:gridCol w:w="4814"/>
        <w:gridCol w:w="4815"/>
      </w:tblGrid>
      <w:tr w:rsidR="005C3CC0" w14:paraId="05C1F058" w14:textId="77777777" w:rsidTr="005C3CC0">
        <w:tc>
          <w:tcPr>
            <w:tcW w:w="4814" w:type="dxa"/>
          </w:tcPr>
          <w:p w14:paraId="767C90E9" w14:textId="683EBE4B" w:rsidR="005C3CC0" w:rsidRDefault="005C3CC0" w:rsidP="005C3CC0">
            <w:pPr>
              <w:pStyle w:val="eText"/>
            </w:pPr>
            <w:r>
              <w:t>Ibuprofeni suppositorium</w:t>
            </w:r>
          </w:p>
        </w:tc>
        <w:tc>
          <w:tcPr>
            <w:tcW w:w="4815" w:type="dxa"/>
          </w:tcPr>
          <w:p w14:paraId="23D0365A" w14:textId="2F88F742" w:rsidR="005C3CC0" w:rsidRDefault="005C3CC0" w:rsidP="005C3CC0">
            <w:pPr>
              <w:pStyle w:val="eText"/>
            </w:pPr>
            <w:r>
              <w:t>Lékopisný čípek</w:t>
            </w:r>
          </w:p>
        </w:tc>
      </w:tr>
      <w:tr w:rsidR="005C3CC0" w14:paraId="3A3B7EFF" w14:textId="77777777" w:rsidTr="005C3CC0">
        <w:tc>
          <w:tcPr>
            <w:tcW w:w="4814" w:type="dxa"/>
          </w:tcPr>
          <w:p w14:paraId="7C2E04AE" w14:textId="17D5887E" w:rsidR="005C3CC0" w:rsidRDefault="00FF7A86" w:rsidP="005C3CC0">
            <w:pPr>
              <w:pStyle w:val="eText"/>
            </w:pPr>
            <w:r>
              <w:t>Adeps neutralis</w:t>
            </w:r>
          </w:p>
        </w:tc>
        <w:tc>
          <w:tcPr>
            <w:tcW w:w="4815" w:type="dxa"/>
          </w:tcPr>
          <w:p w14:paraId="0C768791" w14:textId="49E77767" w:rsidR="005C3CC0" w:rsidRDefault="00FF7A86" w:rsidP="005C3CC0">
            <w:pPr>
              <w:pStyle w:val="eText"/>
            </w:pPr>
            <w:r>
              <w:t>Hydrofobní základ</w:t>
            </w:r>
          </w:p>
        </w:tc>
      </w:tr>
      <w:tr w:rsidR="005C3CC0" w14:paraId="2062812E" w14:textId="77777777" w:rsidTr="005C3CC0">
        <w:tc>
          <w:tcPr>
            <w:tcW w:w="4814" w:type="dxa"/>
          </w:tcPr>
          <w:p w14:paraId="1783D4C1" w14:textId="7EBEF9BF" w:rsidR="005C3CC0" w:rsidRDefault="00011CF5" w:rsidP="005C3CC0">
            <w:pPr>
              <w:pStyle w:val="eText"/>
            </w:pPr>
            <w:r>
              <w:t>Teflonová, plastová forma</w:t>
            </w:r>
          </w:p>
        </w:tc>
        <w:tc>
          <w:tcPr>
            <w:tcW w:w="4815" w:type="dxa"/>
          </w:tcPr>
          <w:p w14:paraId="3785BAF8" w14:textId="7E78E174" w:rsidR="005C3CC0" w:rsidRDefault="00011CF5" w:rsidP="005C3CC0">
            <w:pPr>
              <w:pStyle w:val="eText"/>
            </w:pPr>
            <w:r>
              <w:t>Není nutné vymazávat</w:t>
            </w:r>
          </w:p>
        </w:tc>
      </w:tr>
      <w:tr w:rsidR="005C3CC0" w14:paraId="33A7191A" w14:textId="77777777" w:rsidTr="005C3CC0">
        <w:tc>
          <w:tcPr>
            <w:tcW w:w="4814" w:type="dxa"/>
          </w:tcPr>
          <w:p w14:paraId="7E028751" w14:textId="1065C9A7" w:rsidR="005C3CC0" w:rsidRDefault="00F36CB9" w:rsidP="005C3CC0">
            <w:pPr>
              <w:pStyle w:val="eText"/>
            </w:pPr>
            <w:r>
              <w:t xml:space="preserve">M = </w:t>
            </w:r>
            <w:r w:rsidR="00234DB6">
              <w:t>n‧</w:t>
            </w:r>
            <w:r>
              <w:t>(</w:t>
            </w:r>
            <w:r w:rsidR="00234DB6">
              <w:t>K-</w:t>
            </w:r>
            <w:r>
              <w:t>L</w:t>
            </w:r>
            <w:r w:rsidR="000A5F2E">
              <w:t>‧</w:t>
            </w:r>
            <w:r>
              <w:t>f)</w:t>
            </w:r>
          </w:p>
        </w:tc>
        <w:tc>
          <w:tcPr>
            <w:tcW w:w="4815" w:type="dxa"/>
          </w:tcPr>
          <w:p w14:paraId="420E24D0" w14:textId="01DF0A26" w:rsidR="005C3CC0" w:rsidRDefault="00ED53C6" w:rsidP="005C3CC0">
            <w:pPr>
              <w:pStyle w:val="eText"/>
            </w:pPr>
            <w:r>
              <w:t>Množství čípkového základu</w:t>
            </w:r>
          </w:p>
        </w:tc>
      </w:tr>
      <w:tr w:rsidR="005C3CC0" w14:paraId="1AFCF1CE" w14:textId="77777777" w:rsidTr="005C3CC0">
        <w:tc>
          <w:tcPr>
            <w:tcW w:w="4814" w:type="dxa"/>
          </w:tcPr>
          <w:p w14:paraId="2C7AD69C" w14:textId="224E7A60" w:rsidR="005C3CC0" w:rsidRDefault="00ED53C6" w:rsidP="005C3CC0">
            <w:pPr>
              <w:pStyle w:val="eText"/>
            </w:pPr>
            <w:r>
              <w:t>Rektální masti</w:t>
            </w:r>
          </w:p>
        </w:tc>
        <w:tc>
          <w:tcPr>
            <w:tcW w:w="4815" w:type="dxa"/>
          </w:tcPr>
          <w:p w14:paraId="7F87E22E" w14:textId="774D3D47" w:rsidR="005C3CC0" w:rsidRDefault="00ED53C6" w:rsidP="005C3CC0">
            <w:pPr>
              <w:pStyle w:val="eText"/>
            </w:pPr>
            <w:r>
              <w:t>Aplikátor</w:t>
            </w:r>
          </w:p>
        </w:tc>
      </w:tr>
      <w:tr w:rsidR="005C3CC0" w14:paraId="55F832D6" w14:textId="77777777" w:rsidTr="005C3CC0">
        <w:tc>
          <w:tcPr>
            <w:tcW w:w="4814" w:type="dxa"/>
          </w:tcPr>
          <w:p w14:paraId="74D51F4F" w14:textId="1B8910FE" w:rsidR="005C3CC0" w:rsidRDefault="00A26FA2" w:rsidP="005C3CC0">
            <w:pPr>
              <w:pStyle w:val="eText"/>
            </w:pPr>
            <w:r>
              <w:t>Cacao oleum</w:t>
            </w:r>
          </w:p>
        </w:tc>
        <w:tc>
          <w:tcPr>
            <w:tcW w:w="4815" w:type="dxa"/>
          </w:tcPr>
          <w:p w14:paraId="2F1F11BC" w14:textId="785BAD55" w:rsidR="005C3CC0" w:rsidRDefault="00A26FA2" w:rsidP="005C3CC0">
            <w:pPr>
              <w:pStyle w:val="eText"/>
            </w:pPr>
            <w:r>
              <w:t>Přehřátí, oxidace</w:t>
            </w:r>
          </w:p>
        </w:tc>
      </w:tr>
      <w:tr w:rsidR="005C3CC0" w14:paraId="28A15279" w14:textId="77777777" w:rsidTr="005C3CC0">
        <w:tc>
          <w:tcPr>
            <w:tcW w:w="4814" w:type="dxa"/>
          </w:tcPr>
          <w:p w14:paraId="2DC317E8" w14:textId="4E930DA6" w:rsidR="005C3CC0" w:rsidRDefault="000012BA" w:rsidP="005C3CC0">
            <w:pPr>
              <w:pStyle w:val="eText"/>
            </w:pPr>
            <w:r>
              <w:t>Hydrofilní čípky</w:t>
            </w:r>
          </w:p>
        </w:tc>
        <w:tc>
          <w:tcPr>
            <w:tcW w:w="4815" w:type="dxa"/>
          </w:tcPr>
          <w:p w14:paraId="3078E2CB" w14:textId="2AD8ACEC" w:rsidR="005C3CC0" w:rsidRDefault="000012BA" w:rsidP="005C3CC0">
            <w:pPr>
              <w:pStyle w:val="eText"/>
            </w:pPr>
            <w:r>
              <w:t>Tekutý parafín</w:t>
            </w:r>
          </w:p>
        </w:tc>
      </w:tr>
      <w:tr w:rsidR="005C3CC0" w14:paraId="4378760C" w14:textId="77777777" w:rsidTr="005C3CC0">
        <w:tc>
          <w:tcPr>
            <w:tcW w:w="4814" w:type="dxa"/>
          </w:tcPr>
          <w:p w14:paraId="4FE5C5CC" w14:textId="51F9003B" w:rsidR="005C3CC0" w:rsidRDefault="000012BA" w:rsidP="005C3CC0">
            <w:pPr>
              <w:pStyle w:val="eText"/>
            </w:pPr>
            <w:r>
              <w:t>Spiritus saponis kalini</w:t>
            </w:r>
          </w:p>
        </w:tc>
        <w:tc>
          <w:tcPr>
            <w:tcW w:w="4815" w:type="dxa"/>
          </w:tcPr>
          <w:p w14:paraId="3CE1F4C8" w14:textId="0A705F74" w:rsidR="005C3CC0" w:rsidRDefault="000012BA" w:rsidP="005C3CC0">
            <w:pPr>
              <w:pStyle w:val="eText"/>
            </w:pPr>
            <w:r>
              <w:t>Hydrofobní čípky</w:t>
            </w:r>
          </w:p>
        </w:tc>
      </w:tr>
    </w:tbl>
    <w:p w14:paraId="0615AADB" w14:textId="012789F5" w:rsidR="005C3CC0" w:rsidRDefault="005C3CC0" w:rsidP="000012BA">
      <w:pPr>
        <w:pStyle w:val="eBlokScenarKonec"/>
      </w:pPr>
    </w:p>
    <w:p w14:paraId="64E42FED" w14:textId="76A16B06" w:rsidR="002B3DE7" w:rsidRDefault="002B3DE7" w:rsidP="002B3DE7">
      <w:pPr>
        <w:pStyle w:val="eBlokScenarZacatek"/>
      </w:pPr>
      <w:r>
        <w:t>AKTPRVEK</w:t>
      </w:r>
    </w:p>
    <w:p w14:paraId="2993AF0E" w14:textId="76F35442" w:rsidR="002B3DE7" w:rsidRDefault="002B3DE7" w:rsidP="002B3DE7">
      <w:pPr>
        <w:pStyle w:val="eText"/>
      </w:pPr>
      <w:r>
        <w:t>Křížovka</w:t>
      </w:r>
    </w:p>
    <w:tbl>
      <w:tblPr>
        <w:tblW w:w="0" w:type="auto"/>
        <w:jc w:val="center"/>
        <w:tblLook w:val="04A0" w:firstRow="1" w:lastRow="0" w:firstColumn="1" w:lastColumn="0" w:noHBand="0" w:noVBand="1"/>
      </w:tblPr>
      <w:tblGrid>
        <w:gridCol w:w="450"/>
        <w:gridCol w:w="450"/>
        <w:gridCol w:w="450"/>
        <w:gridCol w:w="450"/>
        <w:gridCol w:w="450"/>
        <w:gridCol w:w="450"/>
        <w:gridCol w:w="450"/>
        <w:gridCol w:w="450"/>
        <w:gridCol w:w="450"/>
        <w:gridCol w:w="450"/>
        <w:gridCol w:w="450"/>
      </w:tblGrid>
      <w:tr w:rsidR="00BE6354" w14:paraId="5A867E21" w14:textId="77777777" w:rsidTr="00815F9F">
        <w:trPr>
          <w:trHeight w:val="450"/>
          <w:jc w:val="center"/>
        </w:trPr>
        <w:tc>
          <w:tcPr>
            <w:tcW w:w="450" w:type="dxa"/>
            <w:tcMar>
              <w:top w:w="0" w:type="dxa"/>
              <w:left w:w="0" w:type="dxa"/>
              <w:bottom w:w="0" w:type="dxa"/>
              <w:right w:w="0" w:type="dxa"/>
            </w:tcMar>
            <w:vAlign w:val="center"/>
            <w:hideMark/>
          </w:tcPr>
          <w:p w14:paraId="432784F5"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5E247ACD"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3887F579"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52E0E51E"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18C298A7"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C66EF98"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14028B83"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40AEECA4"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11B9376F"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0990475D" w14:textId="77777777" w:rsidR="00BE6354" w:rsidRDefault="00BE6354" w:rsidP="00815F9F">
            <w:pPr>
              <w:rPr>
                <w:rFonts w:ascii="&amp;quot" w:hAnsi="&amp;quot"/>
                <w:sz w:val="15"/>
                <w:szCs w:val="15"/>
              </w:rPr>
            </w:pPr>
            <w:r>
              <w:rPr>
                <w:rFonts w:ascii="&amp;quot" w:hAnsi="&amp;quot"/>
                <w:sz w:val="15"/>
                <w:szCs w:val="15"/>
              </w:rPr>
              <w:t>1</w:t>
            </w:r>
          </w:p>
          <w:p w14:paraId="7F0E6A70"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6716389B" w14:textId="77777777" w:rsidR="00BE6354" w:rsidRDefault="00BE6354" w:rsidP="00815F9F">
            <w:pPr>
              <w:jc w:val="center"/>
              <w:rPr>
                <w:rFonts w:ascii="&amp;quot" w:hAnsi="&amp;quot"/>
              </w:rPr>
            </w:pPr>
            <w:r>
              <w:rPr>
                <w:rFonts w:ascii="&amp;quot" w:hAnsi="&amp;quot"/>
              </w:rPr>
              <w:t xml:space="preserve">  </w:t>
            </w:r>
          </w:p>
        </w:tc>
      </w:tr>
      <w:tr w:rsidR="00BE6354" w14:paraId="15F0C649" w14:textId="77777777" w:rsidTr="00815F9F">
        <w:trPr>
          <w:trHeight w:val="450"/>
          <w:jc w:val="center"/>
        </w:trPr>
        <w:tc>
          <w:tcPr>
            <w:tcW w:w="450" w:type="dxa"/>
            <w:tcMar>
              <w:top w:w="0" w:type="dxa"/>
              <w:left w:w="0" w:type="dxa"/>
              <w:bottom w:w="0" w:type="dxa"/>
              <w:right w:w="0" w:type="dxa"/>
            </w:tcMar>
            <w:vAlign w:val="center"/>
            <w:hideMark/>
          </w:tcPr>
          <w:p w14:paraId="74A1A06F"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794CA77"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22283915"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C22AC39"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5935FF7D"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07975720"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53F60BA4"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21296214"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4BA46864"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7D4596F8"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1BDB5B5" w14:textId="77777777" w:rsidR="00BE6354" w:rsidRDefault="00BE6354" w:rsidP="00815F9F">
            <w:pPr>
              <w:jc w:val="center"/>
              <w:rPr>
                <w:rFonts w:ascii="&amp;quot" w:hAnsi="&amp;quot"/>
              </w:rPr>
            </w:pPr>
            <w:r>
              <w:rPr>
                <w:rFonts w:ascii="&amp;quot" w:hAnsi="&amp;quot"/>
              </w:rPr>
              <w:t xml:space="preserve">  </w:t>
            </w:r>
          </w:p>
        </w:tc>
      </w:tr>
      <w:tr w:rsidR="00BE6354" w14:paraId="62173E82" w14:textId="77777777" w:rsidTr="00815F9F">
        <w:trPr>
          <w:trHeight w:val="450"/>
          <w:jc w:val="center"/>
        </w:trPr>
        <w:tc>
          <w:tcPr>
            <w:tcW w:w="450" w:type="dxa"/>
            <w:tcMar>
              <w:top w:w="0" w:type="dxa"/>
              <w:left w:w="0" w:type="dxa"/>
              <w:bottom w:w="0" w:type="dxa"/>
              <w:right w:w="0" w:type="dxa"/>
            </w:tcMar>
            <w:vAlign w:val="center"/>
            <w:hideMark/>
          </w:tcPr>
          <w:p w14:paraId="50F396CA"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2BECAD09"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31B6EA18"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513F5A8F"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0681F080"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41F41C17"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4CE68408"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42641367"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144930DC"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56E4249D"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095D79D3" w14:textId="77777777" w:rsidR="00BE6354" w:rsidRDefault="00BE6354" w:rsidP="00815F9F">
            <w:pPr>
              <w:jc w:val="center"/>
              <w:rPr>
                <w:rFonts w:ascii="&amp;quot" w:hAnsi="&amp;quot"/>
              </w:rPr>
            </w:pPr>
            <w:r>
              <w:rPr>
                <w:rFonts w:ascii="&amp;quot" w:hAnsi="&amp;quot"/>
              </w:rPr>
              <w:t xml:space="preserve">  </w:t>
            </w:r>
          </w:p>
        </w:tc>
      </w:tr>
      <w:tr w:rsidR="00BE6354" w14:paraId="646453A3" w14:textId="77777777" w:rsidTr="00815F9F">
        <w:trPr>
          <w:trHeight w:val="450"/>
          <w:jc w:val="center"/>
        </w:trPr>
        <w:tc>
          <w:tcPr>
            <w:tcW w:w="450" w:type="dxa"/>
            <w:tcMar>
              <w:top w:w="0" w:type="dxa"/>
              <w:left w:w="0" w:type="dxa"/>
              <w:bottom w:w="0" w:type="dxa"/>
              <w:right w:w="0" w:type="dxa"/>
            </w:tcMar>
            <w:vAlign w:val="center"/>
            <w:hideMark/>
          </w:tcPr>
          <w:p w14:paraId="30C5FD89"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369C315C"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211E5FEE"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2552E835"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8A2FC50"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1FB678B5"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3641841B"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0A75DD2C"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66B2A0E5"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6DD36F12"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6358E55F" w14:textId="77777777" w:rsidR="00BE6354" w:rsidRDefault="00BE6354" w:rsidP="00815F9F">
            <w:pPr>
              <w:jc w:val="center"/>
              <w:rPr>
                <w:rFonts w:ascii="&amp;quot" w:hAnsi="&amp;quot"/>
              </w:rPr>
            </w:pPr>
            <w:r>
              <w:rPr>
                <w:rFonts w:ascii="&amp;quot" w:hAnsi="&amp;quot"/>
              </w:rPr>
              <w:t xml:space="preserve">  </w:t>
            </w:r>
          </w:p>
        </w:tc>
      </w:tr>
      <w:tr w:rsidR="00BE6354" w14:paraId="3D0BAD5E" w14:textId="77777777" w:rsidTr="00815F9F">
        <w:trPr>
          <w:trHeight w:val="450"/>
          <w:jc w:val="center"/>
        </w:trPr>
        <w:tc>
          <w:tcPr>
            <w:tcW w:w="450" w:type="dxa"/>
            <w:tcMar>
              <w:top w:w="0" w:type="dxa"/>
              <w:left w:w="0" w:type="dxa"/>
              <w:bottom w:w="0" w:type="dxa"/>
              <w:right w:w="0" w:type="dxa"/>
            </w:tcMar>
            <w:vAlign w:val="center"/>
            <w:hideMark/>
          </w:tcPr>
          <w:p w14:paraId="77E98428"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547FDA9B"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47F251B0"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36349D90"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1B8D61E0"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19F08992"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3BDA6C8C" w14:textId="77777777" w:rsidR="00BE6354" w:rsidRDefault="00BE6354" w:rsidP="00815F9F">
            <w:pPr>
              <w:rPr>
                <w:rFonts w:ascii="&amp;quot" w:hAnsi="&amp;quot"/>
                <w:sz w:val="15"/>
                <w:szCs w:val="15"/>
              </w:rPr>
            </w:pPr>
            <w:r>
              <w:rPr>
                <w:rFonts w:ascii="&amp;quot" w:hAnsi="&amp;quot"/>
                <w:sz w:val="15"/>
                <w:szCs w:val="15"/>
              </w:rPr>
              <w:t>2</w:t>
            </w:r>
          </w:p>
          <w:p w14:paraId="45830DC7"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4FB459BE"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54E3AEAE"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3DB12F30"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516C2671" w14:textId="77777777" w:rsidR="00BE6354" w:rsidRDefault="00BE6354" w:rsidP="00815F9F">
            <w:pPr>
              <w:jc w:val="center"/>
              <w:rPr>
                <w:rFonts w:ascii="&amp;quot" w:hAnsi="&amp;quot"/>
              </w:rPr>
            </w:pPr>
            <w:r>
              <w:rPr>
                <w:rFonts w:ascii="&amp;quot" w:hAnsi="&amp;quot"/>
              </w:rPr>
              <w:t xml:space="preserve">  </w:t>
            </w:r>
          </w:p>
        </w:tc>
      </w:tr>
      <w:tr w:rsidR="00BE6354" w14:paraId="06C04BDF" w14:textId="77777777" w:rsidTr="00815F9F">
        <w:trPr>
          <w:trHeight w:val="450"/>
          <w:jc w:val="center"/>
        </w:trPr>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0406D3B5" w14:textId="77777777" w:rsidR="00BE6354" w:rsidRDefault="00BE6354" w:rsidP="00815F9F">
            <w:pPr>
              <w:rPr>
                <w:rFonts w:ascii="&amp;quot" w:hAnsi="&amp;quot"/>
                <w:sz w:val="15"/>
                <w:szCs w:val="15"/>
              </w:rPr>
            </w:pPr>
            <w:r>
              <w:rPr>
                <w:rFonts w:ascii="&amp;quot" w:hAnsi="&amp;quot"/>
                <w:sz w:val="15"/>
                <w:szCs w:val="15"/>
              </w:rPr>
              <w:t>3</w:t>
            </w:r>
          </w:p>
          <w:p w14:paraId="14F47117"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00A34AE3"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137C9D8A"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2EB47E04"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5D533E59"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5D8BCB30"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56FED357"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08FEA7D2"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2C78D664" w14:textId="77777777" w:rsidR="00BE6354" w:rsidRDefault="00BE6354" w:rsidP="00815F9F">
            <w:pPr>
              <w:rPr>
                <w:rFonts w:ascii="&amp;quot" w:hAnsi="&amp;quot"/>
                <w:sz w:val="15"/>
                <w:szCs w:val="15"/>
              </w:rPr>
            </w:pPr>
            <w:r>
              <w:rPr>
                <w:rFonts w:ascii="&amp;quot" w:hAnsi="&amp;quot"/>
                <w:sz w:val="15"/>
                <w:szCs w:val="15"/>
              </w:rPr>
              <w:t>4</w:t>
            </w:r>
          </w:p>
          <w:p w14:paraId="32C58F86"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601FCF4F"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3F60FC6A" w14:textId="77777777" w:rsidR="00BE6354" w:rsidRDefault="00BE6354" w:rsidP="00815F9F">
            <w:pPr>
              <w:jc w:val="center"/>
              <w:rPr>
                <w:rFonts w:ascii="&amp;quot" w:hAnsi="&amp;quot"/>
              </w:rPr>
            </w:pPr>
            <w:r>
              <w:rPr>
                <w:rFonts w:ascii="&amp;quot" w:hAnsi="&amp;quot"/>
              </w:rPr>
              <w:t xml:space="preserve">  </w:t>
            </w:r>
          </w:p>
        </w:tc>
      </w:tr>
      <w:tr w:rsidR="00BE6354" w14:paraId="5706A890" w14:textId="77777777" w:rsidTr="00815F9F">
        <w:trPr>
          <w:trHeight w:val="450"/>
          <w:jc w:val="center"/>
        </w:trPr>
        <w:tc>
          <w:tcPr>
            <w:tcW w:w="450" w:type="dxa"/>
            <w:tcMar>
              <w:top w:w="0" w:type="dxa"/>
              <w:left w:w="0" w:type="dxa"/>
              <w:bottom w:w="0" w:type="dxa"/>
              <w:right w:w="0" w:type="dxa"/>
            </w:tcMar>
            <w:vAlign w:val="center"/>
            <w:hideMark/>
          </w:tcPr>
          <w:p w14:paraId="1A2B69EE"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0E8B809E"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18D1E6DF"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4792B8B3"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62C49400"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2A6EB033"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736A5317"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51028CE5"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69E40AA0"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6C78895E"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673AD4E8" w14:textId="77777777" w:rsidR="00BE6354" w:rsidRDefault="00BE6354" w:rsidP="00815F9F">
            <w:pPr>
              <w:jc w:val="center"/>
              <w:rPr>
                <w:rFonts w:ascii="&amp;quot" w:hAnsi="&amp;quot"/>
              </w:rPr>
            </w:pPr>
            <w:r>
              <w:rPr>
                <w:rFonts w:ascii="&amp;quot" w:hAnsi="&amp;quot"/>
              </w:rPr>
              <w:t xml:space="preserve">  </w:t>
            </w:r>
          </w:p>
        </w:tc>
      </w:tr>
      <w:tr w:rsidR="00BE6354" w14:paraId="3500FF73" w14:textId="77777777" w:rsidTr="00815F9F">
        <w:trPr>
          <w:trHeight w:val="450"/>
          <w:jc w:val="center"/>
        </w:trPr>
        <w:tc>
          <w:tcPr>
            <w:tcW w:w="450" w:type="dxa"/>
            <w:tcMar>
              <w:top w:w="0" w:type="dxa"/>
              <w:left w:w="0" w:type="dxa"/>
              <w:bottom w:w="0" w:type="dxa"/>
              <w:right w:w="0" w:type="dxa"/>
            </w:tcMar>
            <w:vAlign w:val="center"/>
            <w:hideMark/>
          </w:tcPr>
          <w:p w14:paraId="357D85D0"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2B834CD0"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67268FA4"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4D617CBD"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2FFB49A9"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56459A8E"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47472256"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0EFD1489"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1E0996B3"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0E71D14"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6D53701D" w14:textId="77777777" w:rsidR="00BE6354" w:rsidRDefault="00BE6354" w:rsidP="00815F9F">
            <w:pPr>
              <w:jc w:val="center"/>
              <w:rPr>
                <w:rFonts w:ascii="&amp;quot" w:hAnsi="&amp;quot"/>
              </w:rPr>
            </w:pPr>
            <w:r>
              <w:rPr>
                <w:rFonts w:ascii="&amp;quot" w:hAnsi="&amp;quot"/>
              </w:rPr>
              <w:t xml:space="preserve">  </w:t>
            </w:r>
          </w:p>
        </w:tc>
      </w:tr>
      <w:tr w:rsidR="00BE6354" w14:paraId="44253CFA" w14:textId="77777777" w:rsidTr="00815F9F">
        <w:trPr>
          <w:trHeight w:val="450"/>
          <w:jc w:val="center"/>
        </w:trPr>
        <w:tc>
          <w:tcPr>
            <w:tcW w:w="450" w:type="dxa"/>
            <w:tcMar>
              <w:top w:w="0" w:type="dxa"/>
              <w:left w:w="0" w:type="dxa"/>
              <w:bottom w:w="0" w:type="dxa"/>
              <w:right w:w="0" w:type="dxa"/>
            </w:tcMar>
            <w:vAlign w:val="center"/>
            <w:hideMark/>
          </w:tcPr>
          <w:p w14:paraId="02549C73"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030287B3"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131CA00B"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4C349172"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17BC9143"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381D663F"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5AE84D7C"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1CF17CA5"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77477D4F"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0C9F48D2"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55B96359" w14:textId="77777777" w:rsidR="00BE6354" w:rsidRDefault="00BE6354" w:rsidP="00815F9F">
            <w:pPr>
              <w:jc w:val="center"/>
              <w:rPr>
                <w:rFonts w:ascii="&amp;quot" w:hAnsi="&amp;quot"/>
              </w:rPr>
            </w:pPr>
            <w:r>
              <w:rPr>
                <w:rFonts w:ascii="&amp;quot" w:hAnsi="&amp;quot"/>
              </w:rPr>
              <w:t xml:space="preserve">  </w:t>
            </w:r>
          </w:p>
        </w:tc>
      </w:tr>
      <w:tr w:rsidR="00BE6354" w14:paraId="0A795AFA" w14:textId="77777777" w:rsidTr="00815F9F">
        <w:trPr>
          <w:trHeight w:val="450"/>
          <w:jc w:val="center"/>
        </w:trPr>
        <w:tc>
          <w:tcPr>
            <w:tcW w:w="450" w:type="dxa"/>
            <w:tcMar>
              <w:top w:w="0" w:type="dxa"/>
              <w:left w:w="0" w:type="dxa"/>
              <w:bottom w:w="0" w:type="dxa"/>
              <w:right w:w="0" w:type="dxa"/>
            </w:tcMar>
            <w:vAlign w:val="center"/>
            <w:hideMark/>
          </w:tcPr>
          <w:p w14:paraId="63A10F05"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34CA289B"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4A848A77" w14:textId="77777777" w:rsidR="00BE6354" w:rsidRDefault="00BE6354" w:rsidP="00815F9F">
            <w:pPr>
              <w:rPr>
                <w:rFonts w:ascii="&amp;quot" w:hAnsi="&amp;quot"/>
                <w:sz w:val="15"/>
                <w:szCs w:val="15"/>
              </w:rPr>
            </w:pPr>
            <w:r>
              <w:rPr>
                <w:rFonts w:ascii="&amp;quot" w:hAnsi="&amp;quot"/>
                <w:sz w:val="15"/>
                <w:szCs w:val="15"/>
              </w:rPr>
              <w:t>5</w:t>
            </w:r>
          </w:p>
          <w:p w14:paraId="59C0CDFF"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54AB9683"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55BA087D"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5CE488A3"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465ABE44"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22420382"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598D4CAB"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1CC3300A"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0716A30A" w14:textId="77777777" w:rsidR="00BE6354" w:rsidRDefault="00BE6354" w:rsidP="00815F9F">
            <w:pPr>
              <w:jc w:val="center"/>
              <w:rPr>
                <w:rFonts w:ascii="&amp;quot" w:hAnsi="&amp;quot"/>
              </w:rPr>
            </w:pPr>
            <w:r>
              <w:rPr>
                <w:rFonts w:ascii="&amp;quot" w:hAnsi="&amp;quot"/>
              </w:rPr>
              <w:t xml:space="preserve">  </w:t>
            </w:r>
          </w:p>
        </w:tc>
      </w:tr>
      <w:tr w:rsidR="00BE6354" w14:paraId="7DDB2B5A" w14:textId="77777777" w:rsidTr="00815F9F">
        <w:trPr>
          <w:trHeight w:val="450"/>
          <w:jc w:val="center"/>
        </w:trPr>
        <w:tc>
          <w:tcPr>
            <w:tcW w:w="450" w:type="dxa"/>
            <w:tcMar>
              <w:top w:w="0" w:type="dxa"/>
              <w:left w:w="0" w:type="dxa"/>
              <w:bottom w:w="0" w:type="dxa"/>
              <w:right w:w="0" w:type="dxa"/>
            </w:tcMar>
            <w:vAlign w:val="center"/>
            <w:hideMark/>
          </w:tcPr>
          <w:p w14:paraId="6CA3DFF7" w14:textId="77777777" w:rsidR="00BE6354" w:rsidRDefault="00BE6354" w:rsidP="00815F9F">
            <w:pPr>
              <w:jc w:val="center"/>
              <w:rPr>
                <w:rFonts w:ascii="&amp;quot" w:hAnsi="&amp;quot"/>
              </w:rPr>
            </w:pPr>
            <w:r>
              <w:rPr>
                <w:rFonts w:ascii="&amp;quot" w:hAnsi="&amp;quot"/>
              </w:rPr>
              <w:lastRenderedPageBreak/>
              <w:t xml:space="preserve">  </w:t>
            </w:r>
          </w:p>
        </w:tc>
        <w:tc>
          <w:tcPr>
            <w:tcW w:w="450" w:type="dxa"/>
            <w:tcMar>
              <w:top w:w="0" w:type="dxa"/>
              <w:left w:w="0" w:type="dxa"/>
              <w:bottom w:w="0" w:type="dxa"/>
              <w:right w:w="0" w:type="dxa"/>
            </w:tcMar>
            <w:vAlign w:val="center"/>
            <w:hideMark/>
          </w:tcPr>
          <w:p w14:paraId="65D3FAF1"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104EE544"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3DBE22E4"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424D5FB7"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2D5DD5FC"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03E6EA9C"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4CC30FC7"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72412C77"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4953D601"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3045B91C" w14:textId="77777777" w:rsidR="00BE6354" w:rsidRDefault="00BE6354" w:rsidP="00815F9F">
            <w:pPr>
              <w:jc w:val="center"/>
              <w:rPr>
                <w:rFonts w:ascii="&amp;quot" w:hAnsi="&amp;quot"/>
              </w:rPr>
            </w:pPr>
            <w:r>
              <w:rPr>
                <w:rFonts w:ascii="&amp;quot" w:hAnsi="&amp;quot"/>
              </w:rPr>
              <w:t xml:space="preserve">  </w:t>
            </w:r>
          </w:p>
        </w:tc>
      </w:tr>
      <w:tr w:rsidR="00BE6354" w14:paraId="31D58C80" w14:textId="77777777" w:rsidTr="00815F9F">
        <w:trPr>
          <w:trHeight w:val="450"/>
          <w:jc w:val="center"/>
        </w:trPr>
        <w:tc>
          <w:tcPr>
            <w:tcW w:w="450" w:type="dxa"/>
            <w:tcMar>
              <w:top w:w="0" w:type="dxa"/>
              <w:left w:w="0" w:type="dxa"/>
              <w:bottom w:w="0" w:type="dxa"/>
              <w:right w:w="0" w:type="dxa"/>
            </w:tcMar>
            <w:vAlign w:val="center"/>
            <w:hideMark/>
          </w:tcPr>
          <w:p w14:paraId="5C1B2723"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18B944E8"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16952DEF"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40FDF65"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1FFA2107"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59D1BC6B"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5E363B85"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619657AC"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5FAE5313"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3DB5E7D4"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068B8763" w14:textId="77777777" w:rsidR="00BE6354" w:rsidRDefault="00BE6354" w:rsidP="00815F9F">
            <w:pPr>
              <w:jc w:val="center"/>
              <w:rPr>
                <w:rFonts w:ascii="&amp;quot" w:hAnsi="&amp;quot"/>
              </w:rPr>
            </w:pPr>
            <w:r>
              <w:rPr>
                <w:rFonts w:ascii="&amp;quot" w:hAnsi="&amp;quot"/>
              </w:rPr>
              <w:t xml:space="preserve">  </w:t>
            </w:r>
          </w:p>
        </w:tc>
      </w:tr>
      <w:tr w:rsidR="00BE6354" w14:paraId="55492C81" w14:textId="77777777" w:rsidTr="00815F9F">
        <w:trPr>
          <w:trHeight w:val="450"/>
          <w:jc w:val="center"/>
        </w:trPr>
        <w:tc>
          <w:tcPr>
            <w:tcW w:w="450" w:type="dxa"/>
            <w:tcMar>
              <w:top w:w="0" w:type="dxa"/>
              <w:left w:w="0" w:type="dxa"/>
              <w:bottom w:w="0" w:type="dxa"/>
              <w:right w:w="0" w:type="dxa"/>
            </w:tcMar>
            <w:vAlign w:val="center"/>
            <w:hideMark/>
          </w:tcPr>
          <w:p w14:paraId="687BD26E"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144AE2F"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2DB3450"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5E72C8FD"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4956959"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22F77A90"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0B25AA47"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3F020F9A" w14:textId="77777777" w:rsidR="00BE6354" w:rsidRDefault="00BE6354"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4D1D6E6C"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D21F927" w14:textId="77777777" w:rsidR="00BE6354" w:rsidRDefault="00BE6354"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1B6037CB" w14:textId="77777777" w:rsidR="00BE6354" w:rsidRDefault="00BE6354" w:rsidP="00815F9F">
            <w:pPr>
              <w:jc w:val="center"/>
              <w:rPr>
                <w:rFonts w:ascii="&amp;quot" w:hAnsi="&amp;quot"/>
              </w:rPr>
            </w:pPr>
            <w:r>
              <w:rPr>
                <w:rFonts w:ascii="&amp;quot" w:hAnsi="&amp;quot"/>
              </w:rPr>
              <w:t xml:space="preserve">  </w:t>
            </w:r>
          </w:p>
        </w:tc>
      </w:tr>
    </w:tbl>
    <w:p w14:paraId="733D2ED2" w14:textId="77777777" w:rsidR="00BE6354" w:rsidRDefault="00BE6354" w:rsidP="00BE6354">
      <w:pPr>
        <w:rPr>
          <w:vanish/>
          <w:sz w:val="18"/>
          <w:szCs w:val="18"/>
        </w:rPr>
      </w:pPr>
    </w:p>
    <w:tbl>
      <w:tblPr>
        <w:tblW w:w="5000" w:type="pct"/>
        <w:tblCellSpacing w:w="15" w:type="dxa"/>
        <w:tblCellMar>
          <w:top w:w="150" w:type="dxa"/>
        </w:tblCellMar>
        <w:tblLook w:val="04A0" w:firstRow="1" w:lastRow="0" w:firstColumn="1" w:lastColumn="0" w:noHBand="0" w:noVBand="1"/>
      </w:tblPr>
      <w:tblGrid>
        <w:gridCol w:w="4819"/>
        <w:gridCol w:w="4820"/>
      </w:tblGrid>
      <w:tr w:rsidR="00BE6354" w14:paraId="5F289EA9" w14:textId="77777777" w:rsidTr="00815F9F">
        <w:trPr>
          <w:tblCellSpacing w:w="15" w:type="dxa"/>
        </w:trPr>
        <w:tc>
          <w:tcPr>
            <w:tcW w:w="2250" w:type="pct"/>
            <w:tcMar>
              <w:top w:w="75" w:type="dxa"/>
              <w:left w:w="75" w:type="dxa"/>
              <w:bottom w:w="75" w:type="dxa"/>
              <w:right w:w="75" w:type="dxa"/>
            </w:tcMar>
            <w:hideMark/>
          </w:tcPr>
          <w:p w14:paraId="0D3A25F4" w14:textId="77777777" w:rsidR="00BE6354" w:rsidRDefault="00BE6354" w:rsidP="00815F9F">
            <w:pPr>
              <w:spacing w:before="100" w:beforeAutospacing="1" w:after="75"/>
              <w:outlineLvl w:val="5"/>
              <w:rPr>
                <w:b/>
                <w:bCs/>
                <w:sz w:val="21"/>
                <w:szCs w:val="21"/>
              </w:rPr>
            </w:pPr>
            <w:r>
              <w:rPr>
                <w:b/>
                <w:bCs/>
                <w:sz w:val="21"/>
                <w:szCs w:val="21"/>
              </w:rPr>
              <w:t>Across</w:t>
            </w:r>
          </w:p>
          <w:p w14:paraId="0ACEB844" w14:textId="77777777" w:rsidR="00BE6354" w:rsidRDefault="00BE6354" w:rsidP="00815F9F">
            <w:pPr>
              <w:spacing w:after="75"/>
              <w:rPr>
                <w:rFonts w:eastAsiaTheme="minorEastAsia"/>
              </w:rPr>
            </w:pPr>
            <w:r>
              <w:rPr>
                <w:rStyle w:val="Siln"/>
              </w:rPr>
              <w:t>3.</w:t>
            </w:r>
            <w:r>
              <w:t xml:space="preserve"> Latinský termín pro polotuhé přípravky</w:t>
            </w:r>
          </w:p>
          <w:p w14:paraId="377FCC24" w14:textId="77777777" w:rsidR="00BE6354" w:rsidRDefault="00BE6354" w:rsidP="00815F9F">
            <w:pPr>
              <w:spacing w:after="75"/>
            </w:pPr>
            <w:r>
              <w:rPr>
                <w:rStyle w:val="Siln"/>
              </w:rPr>
              <w:t>5.</w:t>
            </w:r>
            <w:r>
              <w:t xml:space="preserve"> Synonymum k Adeps solidus je Adeps...</w:t>
            </w:r>
          </w:p>
        </w:tc>
        <w:tc>
          <w:tcPr>
            <w:tcW w:w="2250" w:type="pct"/>
            <w:tcMar>
              <w:top w:w="75" w:type="dxa"/>
              <w:left w:w="75" w:type="dxa"/>
              <w:bottom w:w="75" w:type="dxa"/>
              <w:right w:w="75" w:type="dxa"/>
            </w:tcMar>
            <w:hideMark/>
          </w:tcPr>
          <w:p w14:paraId="3CC746D6" w14:textId="77777777" w:rsidR="00BE6354" w:rsidRDefault="00BE6354" w:rsidP="00815F9F">
            <w:pPr>
              <w:spacing w:before="100" w:beforeAutospacing="1" w:after="75"/>
              <w:outlineLvl w:val="5"/>
              <w:rPr>
                <w:b/>
                <w:bCs/>
                <w:sz w:val="21"/>
                <w:szCs w:val="21"/>
              </w:rPr>
            </w:pPr>
            <w:r>
              <w:rPr>
                <w:b/>
                <w:bCs/>
                <w:sz w:val="21"/>
                <w:szCs w:val="21"/>
              </w:rPr>
              <w:t>Down</w:t>
            </w:r>
          </w:p>
          <w:p w14:paraId="43F55DB4" w14:textId="588720BD" w:rsidR="00BE6354" w:rsidRDefault="00BE6354" w:rsidP="00815F9F">
            <w:pPr>
              <w:spacing w:after="75"/>
              <w:rPr>
                <w:rFonts w:eastAsiaTheme="minorEastAsia"/>
              </w:rPr>
            </w:pPr>
            <w:r>
              <w:rPr>
                <w:rStyle w:val="Siln"/>
              </w:rPr>
              <w:t>1.</w:t>
            </w:r>
            <w:r>
              <w:t xml:space="preserve"> </w:t>
            </w:r>
            <w:r w:rsidR="00D229BE">
              <w:t>T</w:t>
            </w:r>
            <w:r>
              <w:t>ekut</w:t>
            </w:r>
            <w:r w:rsidR="00D229BE">
              <w:t>ý</w:t>
            </w:r>
            <w:r>
              <w:t xml:space="preserve"> příprav</w:t>
            </w:r>
            <w:r w:rsidR="00D229BE">
              <w:t>e</w:t>
            </w:r>
            <w:r>
              <w:t>k určen</w:t>
            </w:r>
            <w:r w:rsidR="00D229BE">
              <w:t>ý</w:t>
            </w:r>
            <w:r>
              <w:t xml:space="preserve"> k rektálnímu podání</w:t>
            </w:r>
          </w:p>
          <w:p w14:paraId="371893B0" w14:textId="77777777" w:rsidR="00BE6354" w:rsidRDefault="00BE6354" w:rsidP="00815F9F">
            <w:pPr>
              <w:spacing w:after="75"/>
            </w:pPr>
            <w:r>
              <w:rPr>
                <w:rStyle w:val="Siln"/>
              </w:rPr>
              <w:t>2.</w:t>
            </w:r>
            <w:r>
              <w:t xml:space="preserve"> Hydrofilní čípek sodného mýdla s glycerolem Suppositorium...</w:t>
            </w:r>
          </w:p>
          <w:p w14:paraId="44E6A3D9" w14:textId="77777777" w:rsidR="00BE6354" w:rsidRDefault="00BE6354" w:rsidP="00815F9F">
            <w:pPr>
              <w:spacing w:after="75"/>
            </w:pPr>
            <w:r>
              <w:rPr>
                <w:rStyle w:val="Siln"/>
              </w:rPr>
              <w:t>4.</w:t>
            </w:r>
            <w:r>
              <w:t xml:space="preserve"> Zkouška stanovení uvolňování LL z čípků</w:t>
            </w:r>
          </w:p>
        </w:tc>
      </w:tr>
    </w:tbl>
    <w:p w14:paraId="6FF46661" w14:textId="5051DDAF" w:rsidR="002B3DE7" w:rsidRDefault="00D229BE" w:rsidP="002B3DE7">
      <w:pPr>
        <w:pStyle w:val="eText"/>
        <w:rPr>
          <w:color w:val="FF0000"/>
        </w:rPr>
      </w:pPr>
      <w:r>
        <w:rPr>
          <w:color w:val="FF0000"/>
        </w:rPr>
        <w:t>Řešení:</w:t>
      </w:r>
    </w:p>
    <w:p w14:paraId="6FB25A50" w14:textId="519F810E" w:rsidR="00D229BE" w:rsidRDefault="00D229BE" w:rsidP="002B3DE7">
      <w:pPr>
        <w:pStyle w:val="eText"/>
        <w:rPr>
          <w:color w:val="FF0000"/>
        </w:rPr>
      </w:pPr>
      <w:r>
        <w:rPr>
          <w:color w:val="FF0000"/>
        </w:rPr>
        <w:t>1) klyzma</w:t>
      </w:r>
    </w:p>
    <w:p w14:paraId="6F26CDC0" w14:textId="2D7F35F3" w:rsidR="00D229BE" w:rsidRDefault="00D229BE" w:rsidP="002B3DE7">
      <w:pPr>
        <w:pStyle w:val="eText"/>
        <w:rPr>
          <w:color w:val="FF0000"/>
        </w:rPr>
      </w:pPr>
      <w:r>
        <w:rPr>
          <w:color w:val="FF0000"/>
        </w:rPr>
        <w:t>2) glycer</w:t>
      </w:r>
      <w:r w:rsidR="006E4A85">
        <w:rPr>
          <w:color w:val="FF0000"/>
        </w:rPr>
        <w:t>oli</w:t>
      </w:r>
    </w:p>
    <w:p w14:paraId="0445820C" w14:textId="26E87440" w:rsidR="006E4A85" w:rsidRDefault="006E4A85" w:rsidP="002B3DE7">
      <w:pPr>
        <w:pStyle w:val="eText"/>
        <w:rPr>
          <w:color w:val="FF0000"/>
        </w:rPr>
      </w:pPr>
      <w:r>
        <w:rPr>
          <w:color w:val="FF0000"/>
        </w:rPr>
        <w:t>3) semisolida</w:t>
      </w:r>
    </w:p>
    <w:p w14:paraId="3EC08F05" w14:textId="15AD28D3" w:rsidR="006E4A85" w:rsidRDefault="006E4A85" w:rsidP="002B3DE7">
      <w:pPr>
        <w:pStyle w:val="eText"/>
        <w:rPr>
          <w:color w:val="FF0000"/>
        </w:rPr>
      </w:pPr>
      <w:r>
        <w:rPr>
          <w:color w:val="FF0000"/>
        </w:rPr>
        <w:t xml:space="preserve">4) </w:t>
      </w:r>
      <w:r w:rsidR="002C44D5">
        <w:rPr>
          <w:color w:val="FF0000"/>
        </w:rPr>
        <w:t>disoluce</w:t>
      </w:r>
    </w:p>
    <w:p w14:paraId="2F03F614" w14:textId="12942398" w:rsidR="002C44D5" w:rsidRDefault="002C44D5" w:rsidP="002B3DE7">
      <w:pPr>
        <w:pStyle w:val="eText"/>
        <w:rPr>
          <w:color w:val="FF0000"/>
        </w:rPr>
      </w:pPr>
      <w:r>
        <w:rPr>
          <w:color w:val="FF0000"/>
        </w:rPr>
        <w:t>5) neutralis</w:t>
      </w:r>
    </w:p>
    <w:p w14:paraId="582634C4" w14:textId="77777777" w:rsidR="002C44D5" w:rsidRDefault="002C44D5" w:rsidP="002C44D5">
      <w:pPr>
        <w:pStyle w:val="eBlokScenarKonec"/>
      </w:pPr>
    </w:p>
    <w:p w14:paraId="6E101DC9" w14:textId="4E3819C0" w:rsidR="00380E90" w:rsidRPr="003F7422" w:rsidRDefault="00380E90" w:rsidP="005A32C1">
      <w:pPr>
        <w:pStyle w:val="Nadpis2"/>
      </w:pPr>
      <w:r w:rsidRPr="003F7422">
        <w:lastRenderedPageBreak/>
        <w:t>Kontrolní test</w:t>
      </w:r>
    </w:p>
    <w:p w14:paraId="5940C9B8" w14:textId="0C54F9BC" w:rsidR="00380E90" w:rsidRPr="003F7422" w:rsidRDefault="00380E90" w:rsidP="00380E90">
      <w:pPr>
        <w:pStyle w:val="eSouborTest"/>
      </w:pPr>
      <w:r w:rsidRPr="003F7422">
        <w:t>test01.xls</w:t>
      </w:r>
    </w:p>
    <w:p w14:paraId="1D9CAA1A" w14:textId="77777777" w:rsidR="00297E24" w:rsidRPr="003F7422" w:rsidRDefault="00297E24" w:rsidP="00855D4A">
      <w:pPr>
        <w:pStyle w:val="Nadpis1"/>
      </w:pPr>
      <w:r w:rsidRPr="003F7422">
        <w:lastRenderedPageBreak/>
        <w:t>Vaginalia – vaginální přípravky</w:t>
      </w:r>
    </w:p>
    <w:p w14:paraId="1E365C1F" w14:textId="77777777" w:rsidR="00297E24" w:rsidRPr="003F7422" w:rsidRDefault="00297E24" w:rsidP="00297E24">
      <w:pPr>
        <w:pStyle w:val="eBlokDefiniceZacatek"/>
      </w:pPr>
    </w:p>
    <w:p w14:paraId="2678DF57" w14:textId="67D2690E" w:rsidR="00297E24" w:rsidRPr="003F7422" w:rsidRDefault="00297E24" w:rsidP="00297E24">
      <w:pPr>
        <w:pStyle w:val="eText"/>
      </w:pPr>
      <w:r w:rsidRPr="003F7422">
        <w:rPr>
          <w:i/>
        </w:rPr>
        <w:t>„Tekuté, polotuhé nebo pevné/tuhé přípravky určené k podání do pochvy, zpravidla k místnímu účinku.“</w:t>
      </w:r>
      <w:r w:rsidRPr="003F7422">
        <w:t xml:space="preserve"> </w:t>
      </w:r>
      <w:r w:rsidR="003E46E9" w:rsidRPr="003F7422">
        <w:fldChar w:fldCharType="begin"/>
      </w:r>
      <w:r w:rsidR="003E46E9" w:rsidRPr="003F7422">
        <w:instrText xml:space="preserve"> REF _Ref529551573 \r \h </w:instrText>
      </w:r>
      <w:r w:rsidR="003F7422">
        <w:instrText xml:space="preserve"> \* MERGEFORMAT </w:instrText>
      </w:r>
      <w:r w:rsidR="003E46E9" w:rsidRPr="003F7422">
        <w:fldChar w:fldCharType="separate"/>
      </w:r>
      <w:r w:rsidR="007D529F">
        <w:t>[1]</w:t>
      </w:r>
      <w:r w:rsidR="003E46E9" w:rsidRPr="003F7422">
        <w:fldChar w:fldCharType="end"/>
      </w:r>
      <w:r w:rsidR="003E46E9" w:rsidRPr="003F7422">
        <w:t xml:space="preserve"> </w:t>
      </w:r>
      <w:r w:rsidRPr="003F7422">
        <w:t>Ve vhodném základu obsahují jednu nebo více léčivých látek.</w:t>
      </w:r>
    </w:p>
    <w:p w14:paraId="061CCA6D" w14:textId="77777777" w:rsidR="00297E24" w:rsidRPr="003F7422" w:rsidRDefault="00297E24" w:rsidP="00297E24">
      <w:pPr>
        <w:pStyle w:val="eBlokDefiniceKonec"/>
      </w:pPr>
    </w:p>
    <w:p w14:paraId="2CC0071B" w14:textId="77777777" w:rsidR="00D55E97" w:rsidRPr="003F7422" w:rsidRDefault="00D55E97" w:rsidP="00855D4A">
      <w:pPr>
        <w:pStyle w:val="Nadpis2"/>
      </w:pPr>
      <w:r w:rsidRPr="003F7422">
        <w:lastRenderedPageBreak/>
        <w:t>Druhy vaginálních přípravků</w:t>
      </w:r>
    </w:p>
    <w:p w14:paraId="5DDD53E0" w14:textId="5DD007E7" w:rsidR="00D55E97" w:rsidRPr="003F7422" w:rsidRDefault="00D55E97" w:rsidP="00D55E97">
      <w:pPr>
        <w:pStyle w:val="eText"/>
      </w:pPr>
      <w:r w:rsidRPr="003F7422">
        <w:t>Podle Českého lékopisu 2017 jsou rozeznávány následující druhy vaginálních přípravků:</w:t>
      </w:r>
      <w:r w:rsidRPr="003F7422">
        <w:fldChar w:fldCharType="begin"/>
      </w:r>
      <w:r w:rsidRPr="003F7422">
        <w:instrText xml:space="preserve"> REF _Ref529551573 \r \h </w:instrText>
      </w:r>
      <w:r w:rsidR="003F7422">
        <w:instrText xml:space="preserve"> \* MERGEFORMAT </w:instrText>
      </w:r>
      <w:r w:rsidRPr="003F7422">
        <w:fldChar w:fldCharType="separate"/>
      </w:r>
      <w:r w:rsidR="007D529F">
        <w:t>[1]</w:t>
      </w:r>
      <w:r w:rsidRPr="003F7422">
        <w:fldChar w:fldCharType="end"/>
      </w:r>
    </w:p>
    <w:p w14:paraId="0EE793A4" w14:textId="77777777" w:rsidR="00D55E97" w:rsidRPr="003F7422" w:rsidRDefault="00D55E97" w:rsidP="00A80AA0">
      <w:pPr>
        <w:pStyle w:val="eOdrSeznam1"/>
        <w:rPr>
          <w:i/>
        </w:rPr>
      </w:pPr>
      <w:r w:rsidRPr="003F7422">
        <w:rPr>
          <w:i/>
        </w:rPr>
        <w:t>vaginální kuličky</w:t>
      </w:r>
    </w:p>
    <w:p w14:paraId="6517B731" w14:textId="77777777" w:rsidR="00D55E97" w:rsidRPr="003F7422" w:rsidRDefault="00D55E97" w:rsidP="00A80AA0">
      <w:pPr>
        <w:pStyle w:val="eOdrSeznam1"/>
        <w:rPr>
          <w:i/>
        </w:rPr>
      </w:pPr>
      <w:r w:rsidRPr="003F7422">
        <w:rPr>
          <w:i/>
        </w:rPr>
        <w:t>vaginální tablety</w:t>
      </w:r>
    </w:p>
    <w:p w14:paraId="59DBD0FB" w14:textId="77777777" w:rsidR="00D55E97" w:rsidRPr="003F7422" w:rsidRDefault="00D55E97" w:rsidP="00A80AA0">
      <w:pPr>
        <w:pStyle w:val="eOdrSeznam1"/>
        <w:rPr>
          <w:i/>
        </w:rPr>
      </w:pPr>
      <w:r w:rsidRPr="003F7422">
        <w:rPr>
          <w:i/>
        </w:rPr>
        <w:t>vaginální tobolky</w:t>
      </w:r>
    </w:p>
    <w:p w14:paraId="60ED0286" w14:textId="77777777" w:rsidR="00D55E97" w:rsidRPr="003F7422" w:rsidRDefault="00D55E97" w:rsidP="00A80AA0">
      <w:pPr>
        <w:pStyle w:val="eOdrSeznam1"/>
        <w:rPr>
          <w:i/>
        </w:rPr>
      </w:pPr>
      <w:r w:rsidRPr="003F7422">
        <w:rPr>
          <w:i/>
        </w:rPr>
        <w:t>vaginální roztoky, emulze a suspenze</w:t>
      </w:r>
    </w:p>
    <w:p w14:paraId="7F86CA9C" w14:textId="77777777" w:rsidR="00D55E97" w:rsidRPr="003F7422" w:rsidRDefault="00D55E97" w:rsidP="00A80AA0">
      <w:pPr>
        <w:pStyle w:val="eOdrSeznam1"/>
        <w:rPr>
          <w:i/>
        </w:rPr>
      </w:pPr>
      <w:r w:rsidRPr="003F7422">
        <w:rPr>
          <w:i/>
        </w:rPr>
        <w:t>tablety pro přípravu vaginálních roztoků a suspenzí</w:t>
      </w:r>
    </w:p>
    <w:p w14:paraId="7117AD24" w14:textId="77777777" w:rsidR="00D55E97" w:rsidRPr="003F7422" w:rsidRDefault="00D55E97" w:rsidP="00A80AA0">
      <w:pPr>
        <w:pStyle w:val="eOdrSeznam1"/>
        <w:rPr>
          <w:i/>
        </w:rPr>
      </w:pPr>
      <w:r w:rsidRPr="003F7422">
        <w:rPr>
          <w:i/>
        </w:rPr>
        <w:t>polotuhé vaginální přípravky</w:t>
      </w:r>
    </w:p>
    <w:p w14:paraId="345A42A1" w14:textId="77777777" w:rsidR="00D55E97" w:rsidRPr="003F7422" w:rsidRDefault="00D55E97" w:rsidP="00A80AA0">
      <w:pPr>
        <w:pStyle w:val="eOdrSeznam1"/>
        <w:rPr>
          <w:i/>
        </w:rPr>
      </w:pPr>
      <w:r w:rsidRPr="003F7422">
        <w:rPr>
          <w:i/>
        </w:rPr>
        <w:t>vaginální pěny</w:t>
      </w:r>
    </w:p>
    <w:p w14:paraId="05BADA68" w14:textId="085B738A" w:rsidR="00D55E97" w:rsidRPr="003F7422" w:rsidRDefault="00D55E97" w:rsidP="00A80AA0">
      <w:pPr>
        <w:pStyle w:val="eOdrSeznam1"/>
        <w:rPr>
          <w:i/>
        </w:rPr>
      </w:pPr>
      <w:r w:rsidRPr="003F7422">
        <w:rPr>
          <w:i/>
        </w:rPr>
        <w:t>vaginální tampony s léčivy</w:t>
      </w:r>
    </w:p>
    <w:p w14:paraId="6C5978EF" w14:textId="77777777" w:rsidR="00D55E97" w:rsidRPr="003F7422" w:rsidRDefault="00D55E97" w:rsidP="00D55E97">
      <w:pPr>
        <w:pStyle w:val="Nadpis3"/>
        <w:spacing w:line="240" w:lineRule="auto"/>
        <w:jc w:val="left"/>
      </w:pPr>
      <w:r w:rsidRPr="003F7422">
        <w:t>Tabulettae vaginales – Vaginální tablety</w:t>
      </w:r>
    </w:p>
    <w:p w14:paraId="3F8148A8" w14:textId="77777777" w:rsidR="00D55E97" w:rsidRPr="003F7422" w:rsidRDefault="00D55E97" w:rsidP="00D55E97">
      <w:pPr>
        <w:pStyle w:val="eBlokDefiniceZacatek"/>
      </w:pPr>
    </w:p>
    <w:p w14:paraId="5DCD3B28" w14:textId="7DD1DB4D" w:rsidR="00D55E97" w:rsidRPr="003F7422" w:rsidRDefault="00D55E97" w:rsidP="00D55E97">
      <w:pPr>
        <w:pStyle w:val="eText"/>
      </w:pPr>
      <w:r w:rsidRPr="003F7422">
        <w:t xml:space="preserve">Jedná se o </w:t>
      </w:r>
      <w:r w:rsidRPr="003F7422">
        <w:rPr>
          <w:i/>
        </w:rPr>
        <w:t>„… pevné jednodávkové přípravky, obvykle odpovídají definici neobalených nebo potahovaných tablet.“</w:t>
      </w:r>
      <w:r w:rsidRPr="003F7422">
        <w:t xml:space="preserve"> </w:t>
      </w:r>
      <w:r w:rsidRPr="003F7422">
        <w:fldChar w:fldCharType="begin"/>
      </w:r>
      <w:r w:rsidRPr="003F7422">
        <w:instrText xml:space="preserve"> REF _Ref529551573 \r \h </w:instrText>
      </w:r>
      <w:r w:rsidR="003F7422">
        <w:instrText xml:space="preserve"> \* MERGEFORMAT </w:instrText>
      </w:r>
      <w:r w:rsidRPr="003F7422">
        <w:fldChar w:fldCharType="separate"/>
      </w:r>
      <w:r w:rsidR="007D529F">
        <w:t>[1]</w:t>
      </w:r>
      <w:r w:rsidRPr="003F7422">
        <w:fldChar w:fldCharType="end"/>
      </w:r>
    </w:p>
    <w:p w14:paraId="25635D7A" w14:textId="77777777" w:rsidR="00D55E97" w:rsidRPr="003F7422" w:rsidRDefault="00D55E97" w:rsidP="00D55E97">
      <w:pPr>
        <w:pStyle w:val="eBlokDefiniceKonec"/>
      </w:pPr>
    </w:p>
    <w:p w14:paraId="1E762E99" w14:textId="77777777" w:rsidR="0047146C" w:rsidRPr="003F7422" w:rsidRDefault="0047146C" w:rsidP="0047146C">
      <w:pPr>
        <w:pStyle w:val="eSouborObrazek"/>
      </w:pPr>
      <w:r w:rsidRPr="003F7422">
        <w:t>img24.jpg</w:t>
      </w:r>
    </w:p>
    <w:p w14:paraId="7005D308" w14:textId="4698F8DE" w:rsidR="00D55E97" w:rsidRPr="003F7422" w:rsidRDefault="007D4FA9" w:rsidP="00A80AA0">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78" w:name="_Toc530142488"/>
      <w:bookmarkStart w:id="79" w:name="_Toc530247090"/>
      <w:r w:rsidR="00F541E2">
        <w:rPr>
          <w:noProof/>
        </w:rPr>
        <w:t>24</w:t>
      </w:r>
      <w:r w:rsidRPr="003F7422">
        <w:rPr>
          <w:noProof/>
        </w:rPr>
        <w:fldChar w:fldCharType="end"/>
      </w:r>
      <w:r w:rsidR="00C231A3">
        <w:rPr>
          <w:noProof/>
        </w:rPr>
        <w:t>.</w:t>
      </w:r>
      <w:r w:rsidR="00D55E97" w:rsidRPr="003F7422">
        <w:t xml:space="preserve"> Vaginální tablety</w:t>
      </w:r>
      <w:bookmarkEnd w:id="78"/>
      <w:bookmarkEnd w:id="79"/>
    </w:p>
    <w:p w14:paraId="2A7DBF36" w14:textId="77777777" w:rsidR="00D55E97" w:rsidRPr="003F7422" w:rsidRDefault="00D55E97" w:rsidP="00855D4A">
      <w:pPr>
        <w:pStyle w:val="Nadpis3"/>
      </w:pPr>
      <w:r w:rsidRPr="003F7422">
        <w:t>Capsulae vaginales – Vaginální tobolky (syn. Vaginální kapsle)</w:t>
      </w:r>
    </w:p>
    <w:p w14:paraId="351D4446" w14:textId="77777777" w:rsidR="00D55E97" w:rsidRPr="003F7422" w:rsidRDefault="00D55E97" w:rsidP="00D55E97">
      <w:pPr>
        <w:pStyle w:val="eBlokDefiniceZacatek"/>
        <w:rPr>
          <w:rStyle w:val="eTextChar"/>
        </w:rPr>
      </w:pPr>
    </w:p>
    <w:p w14:paraId="3ED0FA1C" w14:textId="66604ED4" w:rsidR="00D55E97" w:rsidRPr="003F7422" w:rsidRDefault="00D55E97" w:rsidP="00D55E97">
      <w:pPr>
        <w:pStyle w:val="eText"/>
        <w:rPr>
          <w:rStyle w:val="eTextChar"/>
        </w:rPr>
      </w:pPr>
      <w:r w:rsidRPr="003F7422">
        <w:rPr>
          <w:rStyle w:val="eTextChar"/>
        </w:rPr>
        <w:t>Vaginální tobolky jsou definované jako</w:t>
      </w:r>
      <w:r w:rsidRPr="003F7422">
        <w:t xml:space="preserve"> </w:t>
      </w:r>
      <w:r w:rsidRPr="003F7422">
        <w:rPr>
          <w:rStyle w:val="eTextChar"/>
          <w:i/>
        </w:rPr>
        <w:t xml:space="preserve">„… pevné jednodávkové přípravky.“ </w:t>
      </w:r>
      <w:r w:rsidR="00AF64A7" w:rsidRPr="003F7422">
        <w:rPr>
          <w:rStyle w:val="eTextChar"/>
        </w:rPr>
        <w:fldChar w:fldCharType="begin"/>
      </w:r>
      <w:r w:rsidR="00AF64A7" w:rsidRPr="003F7422">
        <w:rPr>
          <w:rStyle w:val="eTextChar"/>
          <w:i/>
        </w:rPr>
        <w:instrText xml:space="preserve"> REF _Ref529551573 \r \h </w:instrText>
      </w:r>
      <w:r w:rsidR="003F7422">
        <w:rPr>
          <w:rStyle w:val="eTextChar"/>
        </w:rPr>
        <w:instrText xml:space="preserve"> \* MERGEFORMAT </w:instrText>
      </w:r>
      <w:r w:rsidR="00AF64A7" w:rsidRPr="003F7422">
        <w:rPr>
          <w:rStyle w:val="eTextChar"/>
        </w:rPr>
      </w:r>
      <w:r w:rsidR="00AF64A7" w:rsidRPr="003F7422">
        <w:rPr>
          <w:rStyle w:val="eTextChar"/>
        </w:rPr>
        <w:fldChar w:fldCharType="separate"/>
      </w:r>
      <w:r w:rsidR="007D529F">
        <w:rPr>
          <w:rStyle w:val="eTextChar"/>
          <w:i/>
        </w:rPr>
        <w:t>[1]</w:t>
      </w:r>
      <w:r w:rsidR="00AF64A7" w:rsidRPr="003F7422">
        <w:rPr>
          <w:rStyle w:val="eTextChar"/>
        </w:rPr>
        <w:fldChar w:fldCharType="end"/>
      </w:r>
    </w:p>
    <w:p w14:paraId="7217E55A" w14:textId="4CA1C6D3" w:rsidR="00D55E97" w:rsidRPr="003F7422" w:rsidRDefault="00D55E97" w:rsidP="00D55E97">
      <w:pPr>
        <w:pStyle w:val="eText"/>
      </w:pPr>
      <w:r w:rsidRPr="003F7422">
        <w:t xml:space="preserve">Od měkkých tobolek se liší velikostí a tvarem (tvar mají nejčastěji vejčitý), mají jednotný vzhled a jsou hladké. </w:t>
      </w:r>
      <w:r w:rsidR="001A1460" w:rsidRPr="003F7422">
        <w:fldChar w:fldCharType="begin"/>
      </w:r>
      <w:r w:rsidR="001A1460" w:rsidRPr="003F7422">
        <w:instrText xml:space="preserve"> REF _Ref529551573 \r \h </w:instrText>
      </w:r>
      <w:r w:rsidR="003F7422">
        <w:instrText xml:space="preserve"> \* MERGEFORMAT </w:instrText>
      </w:r>
      <w:r w:rsidR="001A1460" w:rsidRPr="003F7422">
        <w:fldChar w:fldCharType="separate"/>
      </w:r>
      <w:r w:rsidR="007D529F">
        <w:t>[1]</w:t>
      </w:r>
      <w:r w:rsidR="001A1460" w:rsidRPr="003F7422">
        <w:fldChar w:fldCharType="end"/>
      </w:r>
    </w:p>
    <w:p w14:paraId="19C69E17" w14:textId="77777777" w:rsidR="00D55E97" w:rsidRPr="003F7422" w:rsidRDefault="00D55E97" w:rsidP="00D55E97">
      <w:pPr>
        <w:pStyle w:val="eBlokDefiniceKonec"/>
      </w:pPr>
    </w:p>
    <w:p w14:paraId="321A71D2" w14:textId="77777777" w:rsidR="0047146C" w:rsidRPr="003F7422" w:rsidRDefault="0047146C" w:rsidP="0047146C">
      <w:pPr>
        <w:pStyle w:val="eSouborObrazek"/>
      </w:pPr>
      <w:r w:rsidRPr="003F7422">
        <w:t>img25.jpg</w:t>
      </w:r>
    </w:p>
    <w:p w14:paraId="7E1FD12C" w14:textId="02FFCA7F" w:rsidR="00CA1E05" w:rsidRPr="003F7422" w:rsidRDefault="007D4FA9" w:rsidP="00A80AA0">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80" w:name="_Toc528871903"/>
      <w:bookmarkStart w:id="81" w:name="_Toc530142489"/>
      <w:bookmarkStart w:id="82" w:name="_Toc530247091"/>
      <w:r w:rsidR="00F541E2">
        <w:rPr>
          <w:noProof/>
        </w:rPr>
        <w:t>25</w:t>
      </w:r>
      <w:r w:rsidRPr="003F7422">
        <w:rPr>
          <w:noProof/>
        </w:rPr>
        <w:fldChar w:fldCharType="end"/>
      </w:r>
      <w:r w:rsidR="00C231A3">
        <w:rPr>
          <w:noProof/>
        </w:rPr>
        <w:t>.</w:t>
      </w:r>
      <w:r w:rsidR="00CA1E05" w:rsidRPr="003F7422">
        <w:t xml:space="preserve"> Vaginální tobolky</w:t>
      </w:r>
      <w:bookmarkEnd w:id="80"/>
      <w:bookmarkEnd w:id="81"/>
      <w:bookmarkEnd w:id="82"/>
    </w:p>
    <w:p w14:paraId="2D1518F3" w14:textId="77777777" w:rsidR="0047146C" w:rsidRPr="003F7422" w:rsidRDefault="0047146C" w:rsidP="0047146C">
      <w:pPr>
        <w:pStyle w:val="eSouborObrazek"/>
      </w:pPr>
      <w:r w:rsidRPr="003F7422">
        <w:t>img26.jpg</w:t>
      </w:r>
    </w:p>
    <w:p w14:paraId="25A88DBB" w14:textId="34C87E90" w:rsidR="00CA1E05" w:rsidRPr="003F7422" w:rsidRDefault="00CA1E05" w:rsidP="00A80AA0">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83" w:name="_Toc528871904"/>
      <w:bookmarkStart w:id="84" w:name="_Toc530142490"/>
      <w:bookmarkStart w:id="85" w:name="_Toc530247092"/>
      <w:r w:rsidR="00F541E2">
        <w:rPr>
          <w:noProof/>
        </w:rPr>
        <w:t>26</w:t>
      </w:r>
      <w:r w:rsidRPr="003F7422">
        <w:rPr>
          <w:noProof/>
        </w:rPr>
        <w:fldChar w:fldCharType="end"/>
      </w:r>
      <w:r w:rsidR="00C231A3">
        <w:t xml:space="preserve">. </w:t>
      </w:r>
      <w:r w:rsidRPr="003F7422">
        <w:t>Příklad aplikátoru pro vaginální tobolky</w:t>
      </w:r>
      <w:bookmarkEnd w:id="83"/>
      <w:bookmarkEnd w:id="84"/>
      <w:bookmarkEnd w:id="85"/>
    </w:p>
    <w:p w14:paraId="4E520571" w14:textId="77777777" w:rsidR="00CA1E05" w:rsidRPr="003F7422" w:rsidRDefault="00CA1E05" w:rsidP="00855D4A">
      <w:pPr>
        <w:pStyle w:val="Nadpis3"/>
      </w:pPr>
      <w:r w:rsidRPr="003F7422">
        <w:lastRenderedPageBreak/>
        <w:t>Solutiones, emulsiones et suspensiones vaginales – Vaginální roztoky, emulze a suspenze</w:t>
      </w:r>
    </w:p>
    <w:p w14:paraId="2757768C" w14:textId="77777777" w:rsidR="00CA1E05" w:rsidRPr="003F7422" w:rsidRDefault="00CA1E05" w:rsidP="00CA1E05">
      <w:pPr>
        <w:pStyle w:val="eBlokDefiniceZacatek"/>
      </w:pPr>
    </w:p>
    <w:p w14:paraId="616B9327" w14:textId="7AA05509" w:rsidR="00CA1E05" w:rsidRPr="003F7422" w:rsidRDefault="002C3E01" w:rsidP="002C3E01">
      <w:pPr>
        <w:pStyle w:val="eText"/>
      </w:pPr>
      <w:r w:rsidRPr="003F7422">
        <w:t>Jedná se o</w:t>
      </w:r>
      <w:r w:rsidRPr="003F7422">
        <w:rPr>
          <w:i/>
        </w:rPr>
        <w:t xml:space="preserve"> </w:t>
      </w:r>
      <w:r w:rsidR="00CA1E05" w:rsidRPr="003F7422">
        <w:rPr>
          <w:i/>
        </w:rPr>
        <w:t>„… tekuté přípravky určené k podání do pochvy k místnímu účinku, k výplachům nebo k diagnostickým účelům.“</w:t>
      </w:r>
      <w:r w:rsidR="00CA1E05" w:rsidRPr="003F7422">
        <w:t xml:space="preserve"> </w:t>
      </w:r>
      <w:r w:rsidR="00545569" w:rsidRPr="003F7422">
        <w:fldChar w:fldCharType="begin"/>
      </w:r>
      <w:r w:rsidR="00545569" w:rsidRPr="003F7422">
        <w:instrText xml:space="preserve"> REF _Ref529551573 \r \h </w:instrText>
      </w:r>
      <w:r w:rsidR="003F7422">
        <w:instrText xml:space="preserve"> \* MERGEFORMAT </w:instrText>
      </w:r>
      <w:r w:rsidR="00545569" w:rsidRPr="003F7422">
        <w:fldChar w:fldCharType="separate"/>
      </w:r>
      <w:r w:rsidR="007D529F">
        <w:t>[1]</w:t>
      </w:r>
      <w:r w:rsidR="00545569" w:rsidRPr="003F7422">
        <w:fldChar w:fldCharType="end"/>
      </w:r>
    </w:p>
    <w:p w14:paraId="76F92524" w14:textId="77777777" w:rsidR="00CA1E05" w:rsidRPr="003F7422" w:rsidRDefault="00CA1E05" w:rsidP="00CA1E05">
      <w:pPr>
        <w:pStyle w:val="eBlokDefiniceKonec"/>
      </w:pPr>
    </w:p>
    <w:p w14:paraId="21ECABBC" w14:textId="5EDB61E4" w:rsidR="00CA1E05" w:rsidRPr="003F7422" w:rsidRDefault="00CA1E05" w:rsidP="00CA1E05">
      <w:pPr>
        <w:pStyle w:val="eText"/>
      </w:pPr>
      <w:r w:rsidRPr="003F7422">
        <w:t>Z pomocných látek mohou obsahovat např. látky k úpravě viskozity, stabilizaci pH, zvyšující stabilitu přípravku nebo zvyšující rozpustnost léčivé látky. U emulzí musí být fáze snadno homogenizovatelné, u suspenzí musí být sediment snadno roztřepatelný a dostatečně stabilní pro podání správné dávky.</w:t>
      </w:r>
      <w:r w:rsidR="00626B01" w:rsidRPr="003F7422">
        <w:t xml:space="preserve"> </w:t>
      </w:r>
      <w:r w:rsidRPr="003F7422">
        <w:t>Obaly pro vaginální roztoky, emulze a suspenze jsou jednodávkové a buď obsahují vhodný aplikátor, nebo jsou upraveny k podání přípravku do pochvy.</w:t>
      </w:r>
      <w:r w:rsidR="00626B01" w:rsidRPr="003F7422">
        <w:fldChar w:fldCharType="begin"/>
      </w:r>
      <w:r w:rsidR="00626B01" w:rsidRPr="003F7422">
        <w:instrText xml:space="preserve"> REF _Ref529551573 \r \h </w:instrText>
      </w:r>
      <w:r w:rsidR="003F7422">
        <w:instrText xml:space="preserve"> \* MERGEFORMAT </w:instrText>
      </w:r>
      <w:r w:rsidR="00626B01" w:rsidRPr="003F7422">
        <w:fldChar w:fldCharType="separate"/>
      </w:r>
      <w:r w:rsidR="007D529F">
        <w:t>[1]</w:t>
      </w:r>
      <w:r w:rsidR="00626B01" w:rsidRPr="003F7422">
        <w:fldChar w:fldCharType="end"/>
      </w:r>
      <w:r w:rsidR="00626B01" w:rsidRPr="003F7422">
        <w:fldChar w:fldCharType="begin"/>
      </w:r>
      <w:r w:rsidR="00626B01" w:rsidRPr="003F7422">
        <w:instrText xml:space="preserve"> REF _Ref529551932 \r \h </w:instrText>
      </w:r>
      <w:r w:rsidR="003F7422">
        <w:instrText xml:space="preserve"> \* MERGEFORMAT </w:instrText>
      </w:r>
      <w:r w:rsidR="00626B01" w:rsidRPr="003F7422">
        <w:fldChar w:fldCharType="separate"/>
      </w:r>
      <w:r w:rsidR="007D529F">
        <w:t>[3]</w:t>
      </w:r>
      <w:r w:rsidR="00626B01" w:rsidRPr="003F7422">
        <w:fldChar w:fldCharType="end"/>
      </w:r>
    </w:p>
    <w:p w14:paraId="0F85097E" w14:textId="77777777" w:rsidR="00CA1E05" w:rsidRPr="003F7422" w:rsidRDefault="00CA1E05" w:rsidP="00855D4A">
      <w:pPr>
        <w:pStyle w:val="Nadpis3"/>
      </w:pPr>
      <w:r w:rsidRPr="003F7422">
        <w:t>Tabulettae pro solutione aut suspensione vaginali – Tablety pro přípravu vaginálních roztoků a suspenzí</w:t>
      </w:r>
    </w:p>
    <w:p w14:paraId="4267EAB3" w14:textId="77777777" w:rsidR="00CA1E05" w:rsidRPr="003F7422" w:rsidRDefault="00CA1E05" w:rsidP="00CA1E05">
      <w:pPr>
        <w:pStyle w:val="eBlokDefiniceZacatek"/>
      </w:pPr>
    </w:p>
    <w:p w14:paraId="27A3B277" w14:textId="3386026A" w:rsidR="00CA1E05" w:rsidRPr="003F7422" w:rsidRDefault="002C3E01" w:rsidP="002C3E01">
      <w:r w:rsidRPr="003F7422">
        <w:rPr>
          <w:rStyle w:val="eTextChar"/>
        </w:rPr>
        <w:t>Jedná se o</w:t>
      </w:r>
      <w:r w:rsidRPr="003F7422">
        <w:t xml:space="preserve"> </w:t>
      </w:r>
      <w:r w:rsidR="00CA1E05" w:rsidRPr="003F7422">
        <w:rPr>
          <w:i/>
        </w:rPr>
        <w:t>„… jednodávkové přípravky, které se před podáním rozpouštějí nebo dispergují ve vodě.“</w:t>
      </w:r>
      <w:r w:rsidR="00CA1E05" w:rsidRPr="003F7422">
        <w:t xml:space="preserve"> </w:t>
      </w:r>
      <w:r w:rsidR="00626B01" w:rsidRPr="003F7422">
        <w:fldChar w:fldCharType="begin"/>
      </w:r>
      <w:r w:rsidR="00626B01" w:rsidRPr="003F7422">
        <w:instrText xml:space="preserve"> REF _Ref529551573 \r \h </w:instrText>
      </w:r>
      <w:r w:rsidR="003F7422">
        <w:instrText xml:space="preserve"> \* MERGEFORMAT </w:instrText>
      </w:r>
      <w:r w:rsidR="00626B01" w:rsidRPr="003F7422">
        <w:fldChar w:fldCharType="separate"/>
      </w:r>
      <w:r w:rsidR="007D529F">
        <w:t>[1]</w:t>
      </w:r>
      <w:r w:rsidR="00626B01" w:rsidRPr="003F7422">
        <w:fldChar w:fldCharType="end"/>
      </w:r>
    </w:p>
    <w:p w14:paraId="4E02461D" w14:textId="77777777" w:rsidR="00CA1E05" w:rsidRPr="003F7422" w:rsidRDefault="00CA1E05" w:rsidP="00CA1E05">
      <w:pPr>
        <w:pStyle w:val="eBlokDefiniceKonec"/>
      </w:pPr>
    </w:p>
    <w:p w14:paraId="484899EE" w14:textId="77777777" w:rsidR="00CA1E05" w:rsidRPr="003F7422" w:rsidRDefault="00CA1E05" w:rsidP="00855D4A">
      <w:pPr>
        <w:pStyle w:val="Nadpis3"/>
      </w:pPr>
      <w:r w:rsidRPr="003F7422">
        <w:t>Vaginalia semisolida – Polotuhé vaginální přípravky</w:t>
      </w:r>
    </w:p>
    <w:p w14:paraId="3139C5A7" w14:textId="77777777" w:rsidR="00CA1E05" w:rsidRPr="003F7422" w:rsidRDefault="00CA1E05" w:rsidP="00CA1E05">
      <w:pPr>
        <w:pStyle w:val="eBlokDefiniceZacatek"/>
      </w:pPr>
    </w:p>
    <w:p w14:paraId="10606C0A" w14:textId="6AED05E3" w:rsidR="00CA1E05" w:rsidRPr="003F7422" w:rsidRDefault="002C3E01" w:rsidP="002C3E01">
      <w:r w:rsidRPr="003F7422">
        <w:rPr>
          <w:rStyle w:val="eTextChar"/>
        </w:rPr>
        <w:t>Jedná se o</w:t>
      </w:r>
      <w:r w:rsidRPr="003F7422">
        <w:t xml:space="preserve"> </w:t>
      </w:r>
      <w:r w:rsidR="00CA1E05" w:rsidRPr="003F7422">
        <w:rPr>
          <w:i/>
        </w:rPr>
        <w:t xml:space="preserve">„…masti, krémy nebo gely. </w:t>
      </w:r>
      <w:r w:rsidR="00DB5B31" w:rsidRPr="003F7422">
        <w:rPr>
          <w:i/>
        </w:rPr>
        <w:t>J</w:t>
      </w:r>
      <w:r w:rsidR="00CA1E05" w:rsidRPr="003F7422">
        <w:rPr>
          <w:i/>
        </w:rPr>
        <w:t>sou často dodávané jako jednodávkové přípravky.“</w:t>
      </w:r>
      <w:r w:rsidR="00CA1E05" w:rsidRPr="003F7422">
        <w:t xml:space="preserve"> </w:t>
      </w:r>
      <w:r w:rsidR="00626B01" w:rsidRPr="003F7422">
        <w:fldChar w:fldCharType="begin"/>
      </w:r>
      <w:r w:rsidR="00626B01" w:rsidRPr="003F7422">
        <w:instrText xml:space="preserve"> REF _Ref529551573 \r \h </w:instrText>
      </w:r>
      <w:r w:rsidR="003F7422">
        <w:instrText xml:space="preserve"> \* MERGEFORMAT </w:instrText>
      </w:r>
      <w:r w:rsidR="00626B01" w:rsidRPr="003F7422">
        <w:fldChar w:fldCharType="separate"/>
      </w:r>
      <w:r w:rsidR="007D529F">
        <w:t>[1]</w:t>
      </w:r>
      <w:r w:rsidR="00626B01" w:rsidRPr="003F7422">
        <w:fldChar w:fldCharType="end"/>
      </w:r>
    </w:p>
    <w:p w14:paraId="5E1D8356" w14:textId="77777777" w:rsidR="00CA1E05" w:rsidRPr="003F7422" w:rsidRDefault="00CA1E05" w:rsidP="00CA1E05">
      <w:pPr>
        <w:pStyle w:val="eBlokDefiniceKonec"/>
      </w:pPr>
    </w:p>
    <w:p w14:paraId="2D4473ED" w14:textId="77777777" w:rsidR="00CA1E05" w:rsidRPr="003F7422" w:rsidRDefault="00CA1E05" w:rsidP="00CA1E05">
      <w:pPr>
        <w:pStyle w:val="eText"/>
      </w:pPr>
      <w:r w:rsidRPr="003F7422">
        <w:t>Součástí obalů jsou aplikátory.</w:t>
      </w:r>
    </w:p>
    <w:p w14:paraId="7C4F80EF" w14:textId="77777777" w:rsidR="0047146C" w:rsidRPr="003F7422" w:rsidRDefault="0047146C" w:rsidP="0047146C">
      <w:pPr>
        <w:pStyle w:val="eSouborObrazek"/>
      </w:pPr>
      <w:r w:rsidRPr="003F7422">
        <w:t>img27.jpg</w:t>
      </w:r>
    </w:p>
    <w:p w14:paraId="36202457" w14:textId="4F816B3E" w:rsidR="00CA1E05" w:rsidRPr="003F7422" w:rsidRDefault="007D4FA9" w:rsidP="00A80AA0">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86" w:name="_Toc528871905"/>
      <w:bookmarkStart w:id="87" w:name="_Toc530142491"/>
      <w:bookmarkStart w:id="88" w:name="_Toc530247093"/>
      <w:r w:rsidR="00F541E2">
        <w:rPr>
          <w:noProof/>
        </w:rPr>
        <w:t>27</w:t>
      </w:r>
      <w:r w:rsidRPr="003F7422">
        <w:rPr>
          <w:noProof/>
        </w:rPr>
        <w:fldChar w:fldCharType="end"/>
      </w:r>
      <w:r w:rsidR="00B85F20">
        <w:rPr>
          <w:noProof/>
        </w:rPr>
        <w:t>.</w:t>
      </w:r>
      <w:r w:rsidR="00CA1E05" w:rsidRPr="003F7422">
        <w:t xml:space="preserve"> Ukázka aplikátoru u polotuhého vaginálního přípravku</w:t>
      </w:r>
      <w:bookmarkEnd w:id="86"/>
      <w:bookmarkEnd w:id="87"/>
      <w:bookmarkEnd w:id="88"/>
    </w:p>
    <w:p w14:paraId="0A1EDDE6" w14:textId="77777777" w:rsidR="00CA1E05" w:rsidRPr="003F7422" w:rsidRDefault="00CA1E05" w:rsidP="00855D4A">
      <w:pPr>
        <w:pStyle w:val="Nadpis3"/>
      </w:pPr>
      <w:r w:rsidRPr="003F7422">
        <w:t>Spumae vaginales – Vaginální pěny</w:t>
      </w:r>
    </w:p>
    <w:p w14:paraId="5D336E2F" w14:textId="2FCD5A69" w:rsidR="00CA1E05" w:rsidRPr="003F7422" w:rsidRDefault="00CA1E05" w:rsidP="00CA1E05">
      <w:pPr>
        <w:pStyle w:val="eText"/>
      </w:pPr>
      <w:r w:rsidRPr="003F7422">
        <w:t xml:space="preserve">Charakterem se shodují s pěnami na vnější užití, kladnou vlastností je rozpínavost, která se uplatní při aplikaci, kdy vytvořená pěna pokryje tělní dutinu. Balení jsou opatřena aplikátorem. </w:t>
      </w:r>
      <w:r w:rsidR="00626B01" w:rsidRPr="003F7422">
        <w:fldChar w:fldCharType="begin"/>
      </w:r>
      <w:r w:rsidR="00626B01" w:rsidRPr="003F7422">
        <w:instrText xml:space="preserve"> REF _Ref529551932 \r \h </w:instrText>
      </w:r>
      <w:r w:rsidR="003F7422">
        <w:instrText xml:space="preserve"> \* MERGEFORMAT </w:instrText>
      </w:r>
      <w:r w:rsidR="00626B01" w:rsidRPr="003F7422">
        <w:fldChar w:fldCharType="separate"/>
      </w:r>
      <w:r w:rsidR="007D529F">
        <w:t>[3]</w:t>
      </w:r>
      <w:r w:rsidR="00626B01" w:rsidRPr="003F7422">
        <w:fldChar w:fldCharType="end"/>
      </w:r>
    </w:p>
    <w:p w14:paraId="6FC88B5E" w14:textId="77777777" w:rsidR="0047146C" w:rsidRPr="003F7422" w:rsidRDefault="0047146C" w:rsidP="0047146C">
      <w:pPr>
        <w:pStyle w:val="eSouborObrazek"/>
      </w:pPr>
      <w:r w:rsidRPr="003F7422">
        <w:t>img28.jpg</w:t>
      </w:r>
    </w:p>
    <w:p w14:paraId="1916F2AB" w14:textId="00F4B6DB" w:rsidR="00CA1E05" w:rsidRPr="003F7422" w:rsidRDefault="007D4FA9" w:rsidP="00A80AA0">
      <w:pPr>
        <w:pStyle w:val="ePopisekObrazek"/>
      </w:pPr>
      <w:r w:rsidRPr="003F7422">
        <w:rPr>
          <w:noProof/>
        </w:rPr>
        <w:lastRenderedPageBreak/>
        <w:fldChar w:fldCharType="begin"/>
      </w:r>
      <w:r w:rsidRPr="003F7422">
        <w:rPr>
          <w:noProof/>
        </w:rPr>
        <w:instrText xml:space="preserve"> SEQ Obrázek \* ARABIC </w:instrText>
      </w:r>
      <w:r w:rsidRPr="003F7422">
        <w:rPr>
          <w:noProof/>
        </w:rPr>
        <w:fldChar w:fldCharType="separate"/>
      </w:r>
      <w:bookmarkStart w:id="89" w:name="_Toc528871906"/>
      <w:bookmarkStart w:id="90" w:name="_Toc530142492"/>
      <w:bookmarkStart w:id="91" w:name="_Toc530247094"/>
      <w:r w:rsidR="00F541E2">
        <w:rPr>
          <w:noProof/>
        </w:rPr>
        <w:t>28</w:t>
      </w:r>
      <w:r w:rsidRPr="003F7422">
        <w:rPr>
          <w:noProof/>
        </w:rPr>
        <w:fldChar w:fldCharType="end"/>
      </w:r>
      <w:r w:rsidR="00B85F20">
        <w:rPr>
          <w:noProof/>
        </w:rPr>
        <w:t>.</w:t>
      </w:r>
      <w:r w:rsidR="00CA1E05" w:rsidRPr="003F7422">
        <w:t xml:space="preserve"> Ukázka aplikátoru pro vaginální pěnu</w:t>
      </w:r>
      <w:bookmarkEnd w:id="89"/>
      <w:bookmarkEnd w:id="90"/>
      <w:bookmarkEnd w:id="91"/>
    </w:p>
    <w:p w14:paraId="20684BB0" w14:textId="77777777" w:rsidR="00CA1E05" w:rsidRPr="003F7422" w:rsidRDefault="00CA1E05" w:rsidP="00855D4A">
      <w:pPr>
        <w:pStyle w:val="Nadpis3"/>
      </w:pPr>
      <w:r w:rsidRPr="003F7422">
        <w:t>Tampona vaginalia – Vaginální tampony</w:t>
      </w:r>
    </w:p>
    <w:p w14:paraId="2B03A273" w14:textId="77777777" w:rsidR="00CA1E05" w:rsidRPr="003F7422" w:rsidRDefault="00CA1E05" w:rsidP="00CA1E05">
      <w:pPr>
        <w:pStyle w:val="eBlokDefiniceZacatek"/>
      </w:pPr>
    </w:p>
    <w:p w14:paraId="457BDDB5" w14:textId="0DB75968" w:rsidR="00CA1E05" w:rsidRPr="003F7422" w:rsidRDefault="002C3E01" w:rsidP="002C3E01">
      <w:r w:rsidRPr="003F7422">
        <w:rPr>
          <w:rStyle w:val="eTextChar"/>
        </w:rPr>
        <w:t>Jedná se o</w:t>
      </w:r>
      <w:r w:rsidRPr="003F7422">
        <w:t xml:space="preserve"> </w:t>
      </w:r>
      <w:r w:rsidR="00CA1E05" w:rsidRPr="003F7422">
        <w:rPr>
          <w:i/>
        </w:rPr>
        <w:t>„…pevné jednodávkové přípravky určené k zavedení do pochvy na určenou dobu.“</w:t>
      </w:r>
      <w:r w:rsidR="00CA1E05" w:rsidRPr="003F7422">
        <w:t xml:space="preserve"> </w:t>
      </w:r>
      <w:r w:rsidR="00626B01" w:rsidRPr="003F7422">
        <w:fldChar w:fldCharType="begin"/>
      </w:r>
      <w:r w:rsidR="00626B01" w:rsidRPr="003F7422">
        <w:instrText xml:space="preserve"> REF _Ref529551573 \r \h </w:instrText>
      </w:r>
      <w:r w:rsidR="003F7422">
        <w:instrText xml:space="preserve"> \* MERGEFORMAT </w:instrText>
      </w:r>
      <w:r w:rsidR="00626B01" w:rsidRPr="003F7422">
        <w:fldChar w:fldCharType="separate"/>
      </w:r>
      <w:r w:rsidR="007D529F">
        <w:t>[1]</w:t>
      </w:r>
      <w:r w:rsidR="00626B01" w:rsidRPr="003F7422">
        <w:fldChar w:fldCharType="end"/>
      </w:r>
    </w:p>
    <w:p w14:paraId="3BF550FB" w14:textId="77777777" w:rsidR="00CA1E05" w:rsidRPr="003F7422" w:rsidRDefault="00CA1E05" w:rsidP="00CA1E05">
      <w:pPr>
        <w:pStyle w:val="eBlokDefiniceKonec"/>
      </w:pPr>
    </w:p>
    <w:p w14:paraId="4D307A0F" w14:textId="2F0738AA" w:rsidR="00CA1E05" w:rsidRPr="003F7422" w:rsidRDefault="00CA1E05" w:rsidP="00CA1E05">
      <w:pPr>
        <w:pStyle w:val="eText"/>
      </w:pPr>
      <w:r w:rsidRPr="003F7422">
        <w:t xml:space="preserve">Tampon je nosičem léčivých látek a současně se uplatňuje jeho schopnost nasávat tekutiny. Tampony se zavádějí do pochvy jen na určitou dobu, poté je nutné je vyjmout, proto jsou opatřeny vhodným zařízením umožňujícím vytažení. </w:t>
      </w:r>
      <w:r w:rsidR="00CD32D8" w:rsidRPr="003F7422">
        <w:fldChar w:fldCharType="begin"/>
      </w:r>
      <w:r w:rsidR="00CD32D8" w:rsidRPr="003F7422">
        <w:instrText xml:space="preserve"> REF _Ref529551573 \r \h </w:instrText>
      </w:r>
      <w:r w:rsidR="003F7422">
        <w:instrText xml:space="preserve"> \* MERGEFORMAT </w:instrText>
      </w:r>
      <w:r w:rsidR="00CD32D8" w:rsidRPr="003F7422">
        <w:fldChar w:fldCharType="separate"/>
      </w:r>
      <w:r w:rsidR="007D529F">
        <w:t>[1]</w:t>
      </w:r>
      <w:r w:rsidR="00CD32D8" w:rsidRPr="003F7422">
        <w:fldChar w:fldCharType="end"/>
      </w:r>
      <w:r w:rsidR="00CD32D8" w:rsidRPr="003F7422">
        <w:fldChar w:fldCharType="begin"/>
      </w:r>
      <w:r w:rsidR="00CD32D8" w:rsidRPr="003F7422">
        <w:instrText xml:space="preserve"> REF _Ref529551932 \r \h </w:instrText>
      </w:r>
      <w:r w:rsidR="003F7422">
        <w:instrText xml:space="preserve"> \* MERGEFORMAT </w:instrText>
      </w:r>
      <w:r w:rsidR="00CD32D8" w:rsidRPr="003F7422">
        <w:fldChar w:fldCharType="separate"/>
      </w:r>
      <w:r w:rsidR="007D529F">
        <w:t>[3]</w:t>
      </w:r>
      <w:r w:rsidR="00CD32D8" w:rsidRPr="003F7422">
        <w:fldChar w:fldCharType="end"/>
      </w:r>
    </w:p>
    <w:p w14:paraId="357CB1E8" w14:textId="77777777" w:rsidR="0047146C" w:rsidRPr="003F7422" w:rsidRDefault="0047146C" w:rsidP="0047146C">
      <w:pPr>
        <w:pStyle w:val="eSouborObrazek"/>
      </w:pPr>
      <w:r w:rsidRPr="003F7422">
        <w:t>img29.jpg</w:t>
      </w:r>
    </w:p>
    <w:p w14:paraId="57C77939" w14:textId="679A0E79" w:rsidR="00CA1E05" w:rsidRPr="003F7422" w:rsidRDefault="00CA1E05" w:rsidP="00A80AA0">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92" w:name="_Toc528871907"/>
      <w:bookmarkStart w:id="93" w:name="_Toc530142493"/>
      <w:bookmarkStart w:id="94" w:name="_Toc530247095"/>
      <w:r w:rsidR="00F541E2">
        <w:rPr>
          <w:noProof/>
        </w:rPr>
        <w:t>29</w:t>
      </w:r>
      <w:r w:rsidRPr="003F7422">
        <w:rPr>
          <w:noProof/>
        </w:rPr>
        <w:fldChar w:fldCharType="end"/>
      </w:r>
      <w:r w:rsidR="00B85F20">
        <w:rPr>
          <w:noProof/>
        </w:rPr>
        <w:t>.</w:t>
      </w:r>
      <w:r w:rsidRPr="003F7422">
        <w:t xml:space="preserve"> Vaginální tampony</w:t>
      </w:r>
      <w:bookmarkEnd w:id="92"/>
      <w:bookmarkEnd w:id="93"/>
      <w:bookmarkEnd w:id="94"/>
    </w:p>
    <w:p w14:paraId="606FA460" w14:textId="77777777" w:rsidR="00E30C40" w:rsidRPr="003F7422" w:rsidRDefault="00E30C40" w:rsidP="00855D4A">
      <w:pPr>
        <w:pStyle w:val="Nadpis3"/>
      </w:pPr>
      <w:r w:rsidRPr="003F7422">
        <w:t>Globuli vaginales – Vaginální kuličky</w:t>
      </w:r>
    </w:p>
    <w:p w14:paraId="7EDBEC35" w14:textId="77777777" w:rsidR="00E30C40" w:rsidRPr="003F7422" w:rsidRDefault="00E30C40" w:rsidP="00E30C40">
      <w:pPr>
        <w:pStyle w:val="eBlokDefiniceZacatek"/>
      </w:pPr>
    </w:p>
    <w:p w14:paraId="5601BBEB" w14:textId="2B843CDC" w:rsidR="00E30C40" w:rsidRPr="003F7422" w:rsidRDefault="002C3E01" w:rsidP="002C3E01">
      <w:r w:rsidRPr="003F7422">
        <w:rPr>
          <w:rStyle w:val="eTextChar"/>
        </w:rPr>
        <w:t>Vaginální kuličky jsou definované jako</w:t>
      </w:r>
      <w:r w:rsidRPr="003F7422">
        <w:t xml:space="preserve"> </w:t>
      </w:r>
      <w:r w:rsidR="00E30C40" w:rsidRPr="003F7422">
        <w:rPr>
          <w:i/>
        </w:rPr>
        <w:t>„…tuhé jednodávkové přípravky různého tvaru.“</w:t>
      </w:r>
      <w:r w:rsidR="00E30C40" w:rsidRPr="003F7422">
        <w:t xml:space="preserve"> </w:t>
      </w:r>
      <w:r w:rsidR="00E30C40" w:rsidRPr="003F7422">
        <w:fldChar w:fldCharType="begin"/>
      </w:r>
      <w:r w:rsidR="00E30C40" w:rsidRPr="003F7422">
        <w:instrText xml:space="preserve"> REF _Ref529551573 \r \h </w:instrText>
      </w:r>
      <w:r w:rsidR="003F7422">
        <w:instrText xml:space="preserve"> \* MERGEFORMAT </w:instrText>
      </w:r>
      <w:r w:rsidR="00E30C40" w:rsidRPr="003F7422">
        <w:fldChar w:fldCharType="separate"/>
      </w:r>
      <w:r w:rsidR="007D529F">
        <w:t>[1]</w:t>
      </w:r>
      <w:r w:rsidR="00E30C40" w:rsidRPr="003F7422">
        <w:fldChar w:fldCharType="end"/>
      </w:r>
    </w:p>
    <w:p w14:paraId="1B92FA38" w14:textId="77777777" w:rsidR="00E30C40" w:rsidRPr="003F7422" w:rsidRDefault="00E30C40" w:rsidP="00E30C40">
      <w:pPr>
        <w:pStyle w:val="eBlokDefiniceKonec"/>
      </w:pPr>
    </w:p>
    <w:p w14:paraId="7095F3A2" w14:textId="39941C27" w:rsidR="00E30C40" w:rsidRPr="003F7422" w:rsidRDefault="00E30C40" w:rsidP="00E30C40">
      <w:pPr>
        <w:pStyle w:val="eText"/>
      </w:pPr>
      <w:r w:rsidRPr="003F7422">
        <w:t xml:space="preserve">Svým tvarem (oválný, kulovitý, vejčitý), velikostí a použitým základem jsou přizpůsobené vaginální aplikaci. Hmotnost vaginálních globulí se obvykle pohybuje mezi 2 až 4 gramy. Léčivé látky jsou v základu rozpuštěné nebo dispergované v pevné či kapalné formě. Globule při teplotě těla tají nebo se rozpouštějí v poševní tekutině. </w:t>
      </w:r>
      <w:r w:rsidRPr="003F7422">
        <w:fldChar w:fldCharType="begin"/>
      </w:r>
      <w:r w:rsidRPr="003F7422">
        <w:instrText xml:space="preserve"> REF _Ref529551573 \r \h </w:instrText>
      </w:r>
      <w:r w:rsidR="003F7422">
        <w:instrText xml:space="preserve"> \* MERGEFORMAT </w:instrText>
      </w:r>
      <w:r w:rsidRPr="003F7422">
        <w:fldChar w:fldCharType="separate"/>
      </w:r>
      <w:r w:rsidR="007D529F">
        <w:t>[1]</w:t>
      </w:r>
      <w:r w:rsidRPr="003F7422">
        <w:fldChar w:fldCharType="end"/>
      </w:r>
      <w:r w:rsidRPr="003F7422">
        <w:fldChar w:fldCharType="begin"/>
      </w:r>
      <w:r w:rsidRPr="003F7422">
        <w:instrText xml:space="preserve"> REF _Ref529551932 \r \h </w:instrText>
      </w:r>
      <w:r w:rsidR="003F7422">
        <w:instrText xml:space="preserve"> \* MERGEFORMAT </w:instrText>
      </w:r>
      <w:r w:rsidRPr="003F7422">
        <w:fldChar w:fldCharType="separate"/>
      </w:r>
      <w:r w:rsidR="007D529F">
        <w:t>[3]</w:t>
      </w:r>
      <w:r w:rsidRPr="003F7422">
        <w:fldChar w:fldCharType="end"/>
      </w:r>
    </w:p>
    <w:p w14:paraId="4D05FCF1" w14:textId="77777777" w:rsidR="0047146C" w:rsidRPr="003F7422" w:rsidRDefault="0047146C" w:rsidP="0047146C">
      <w:pPr>
        <w:pStyle w:val="eSouborObrazek"/>
      </w:pPr>
      <w:r w:rsidRPr="003F7422">
        <w:t>img30.jpg</w:t>
      </w:r>
    </w:p>
    <w:p w14:paraId="43B07E05" w14:textId="635DE205" w:rsidR="00E30C40" w:rsidRPr="003F7422" w:rsidRDefault="00E30C40" w:rsidP="009619E2">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95" w:name="_Toc528871908"/>
      <w:bookmarkStart w:id="96" w:name="_Toc530142494"/>
      <w:bookmarkStart w:id="97" w:name="_Toc530247096"/>
      <w:r w:rsidR="00F541E2">
        <w:rPr>
          <w:noProof/>
        </w:rPr>
        <w:t>30</w:t>
      </w:r>
      <w:r w:rsidRPr="003F7422">
        <w:rPr>
          <w:noProof/>
        </w:rPr>
        <w:fldChar w:fldCharType="end"/>
      </w:r>
      <w:r w:rsidR="00B85F20">
        <w:rPr>
          <w:noProof/>
        </w:rPr>
        <w:t>.</w:t>
      </w:r>
      <w:r w:rsidRPr="003F7422">
        <w:t xml:space="preserve"> Vaginální kuličky</w:t>
      </w:r>
      <w:bookmarkEnd w:id="95"/>
      <w:bookmarkEnd w:id="96"/>
      <w:bookmarkEnd w:id="97"/>
    </w:p>
    <w:p w14:paraId="64DF5C82" w14:textId="77777777" w:rsidR="00E30C40" w:rsidRPr="003F7422" w:rsidRDefault="00E30C40" w:rsidP="00855D4A">
      <w:pPr>
        <w:pStyle w:val="Nadpis4"/>
      </w:pPr>
      <w:r w:rsidRPr="003F7422">
        <w:t>Základy pro vaginální kuličky</w:t>
      </w:r>
    </w:p>
    <w:p w14:paraId="67ECC722" w14:textId="26084A45" w:rsidR="00E30C40" w:rsidRPr="003F7422" w:rsidRDefault="00E30C40" w:rsidP="00E30C40">
      <w:pPr>
        <w:pStyle w:val="eText"/>
      </w:pPr>
      <w:r w:rsidRPr="003F7422">
        <w:t>Vlastnosti použitých základů a tím i globulí jsou blízké rektálním čípkům. Jako základ pro přípravu či výrobu globulí se využívá:</w:t>
      </w:r>
      <w:r w:rsidR="009619E2" w:rsidRPr="003F7422">
        <w:t xml:space="preserve"> </w:t>
      </w:r>
      <w:r w:rsidR="009619E2" w:rsidRPr="003F7422">
        <w:fldChar w:fldCharType="begin"/>
      </w:r>
      <w:r w:rsidR="009619E2" w:rsidRPr="003F7422">
        <w:instrText xml:space="preserve"> REF _Ref529551932 \r \h </w:instrText>
      </w:r>
      <w:r w:rsidR="003F7422">
        <w:instrText xml:space="preserve"> \* MERGEFORMAT </w:instrText>
      </w:r>
      <w:r w:rsidR="009619E2" w:rsidRPr="003F7422">
        <w:fldChar w:fldCharType="separate"/>
      </w:r>
      <w:r w:rsidR="007D529F">
        <w:t>[3]</w:t>
      </w:r>
      <w:r w:rsidR="009619E2" w:rsidRPr="003F7422">
        <w:fldChar w:fldCharType="end"/>
      </w:r>
      <w:r w:rsidR="009619E2" w:rsidRPr="003F7422">
        <w:fldChar w:fldCharType="begin"/>
      </w:r>
      <w:r w:rsidR="009619E2" w:rsidRPr="003F7422">
        <w:instrText xml:space="preserve"> REF _Ref529552898 \r \h </w:instrText>
      </w:r>
      <w:r w:rsidR="003F7422">
        <w:instrText xml:space="preserve"> \* MERGEFORMAT </w:instrText>
      </w:r>
      <w:r w:rsidR="009619E2" w:rsidRPr="003F7422">
        <w:fldChar w:fldCharType="separate"/>
      </w:r>
      <w:r w:rsidR="007D529F">
        <w:t>[4]</w:t>
      </w:r>
      <w:r w:rsidR="009619E2" w:rsidRPr="003F7422">
        <w:fldChar w:fldCharType="end"/>
      </w:r>
    </w:p>
    <w:p w14:paraId="01A05060" w14:textId="77777777" w:rsidR="00E30C40" w:rsidRPr="003F7422" w:rsidRDefault="00E30C40" w:rsidP="009619E2">
      <w:pPr>
        <w:pStyle w:val="eOdrSeznam1"/>
      </w:pPr>
      <w:r w:rsidRPr="003F7422">
        <w:t xml:space="preserve">Adeps neutralis, Cacao oleum (hydrofobní základy), </w:t>
      </w:r>
    </w:p>
    <w:p w14:paraId="7E38315D" w14:textId="2E07B1F6" w:rsidR="00E30C40" w:rsidRPr="003F7422" w:rsidRDefault="00E30C40" w:rsidP="009619E2">
      <w:pPr>
        <w:pStyle w:val="eOdrSeznam1"/>
      </w:pPr>
      <w:r w:rsidRPr="003F7422">
        <w:t>makrogoly a gelotvorné směsi (glycerogel želatiny) - hydrofilní základy</w:t>
      </w:r>
    </w:p>
    <w:p w14:paraId="15CFF515" w14:textId="2A64B678" w:rsidR="00E30C40" w:rsidRDefault="00E30C40" w:rsidP="00E30C40">
      <w:pPr>
        <w:pStyle w:val="eText"/>
      </w:pPr>
      <w:r w:rsidRPr="003F7422">
        <w:t>Složení glycerogelu želatiny (Glycerogelatum gelatinae):</w:t>
      </w:r>
      <w:r w:rsidR="00DB5B31" w:rsidRPr="003F7422">
        <w:fldChar w:fldCharType="begin"/>
      </w:r>
      <w:r w:rsidR="00DB5B31" w:rsidRPr="003F7422">
        <w:instrText xml:space="preserve"> REF _Ref529551573 \r \h </w:instrText>
      </w:r>
      <w:r w:rsidR="003F7422">
        <w:instrText xml:space="preserve"> \* MERGEFORMAT </w:instrText>
      </w:r>
      <w:r w:rsidR="00DB5B31" w:rsidRPr="003F7422">
        <w:fldChar w:fldCharType="separate"/>
      </w:r>
      <w:r w:rsidR="007D529F">
        <w:t>[1]</w:t>
      </w:r>
      <w:r w:rsidR="00DB5B31" w:rsidRPr="003F7422">
        <w:fldChar w:fldCharType="end"/>
      </w:r>
    </w:p>
    <w:p w14:paraId="74B8F0CF" w14:textId="4CE97035" w:rsidR="00B22793" w:rsidRPr="00B22793" w:rsidRDefault="00B22793" w:rsidP="00B22793">
      <w:pPr>
        <w:pStyle w:val="eKod"/>
        <w:rPr>
          <w:i/>
        </w:rPr>
      </w:pPr>
      <w:r w:rsidRPr="00B22793">
        <w:rPr>
          <w:i/>
        </w:rPr>
        <w:t>Gelatina</w:t>
      </w:r>
      <w:r w:rsidRPr="00B22793">
        <w:rPr>
          <w:i/>
        </w:rPr>
        <w:tab/>
      </w:r>
      <w:r w:rsidRPr="00B22793">
        <w:rPr>
          <w:i/>
        </w:rPr>
        <w:tab/>
        <w:t>12,5 g (1 díl)</w:t>
      </w:r>
    </w:p>
    <w:p w14:paraId="32827E8A" w14:textId="5FCD0851" w:rsidR="00B22793" w:rsidRPr="00B22793" w:rsidRDefault="00B22793" w:rsidP="00B22793">
      <w:pPr>
        <w:pStyle w:val="eKod"/>
        <w:rPr>
          <w:i/>
        </w:rPr>
      </w:pPr>
      <w:r w:rsidRPr="00B22793">
        <w:rPr>
          <w:i/>
        </w:rPr>
        <w:t>Aqua conservans</w:t>
      </w:r>
      <w:r w:rsidRPr="00B22793">
        <w:rPr>
          <w:i/>
        </w:rPr>
        <w:tab/>
      </w:r>
      <w:r w:rsidR="00737A47">
        <w:rPr>
          <w:i/>
        </w:rPr>
        <w:tab/>
      </w:r>
      <w:r w:rsidRPr="00B22793">
        <w:rPr>
          <w:i/>
        </w:rPr>
        <w:t>25,0 g (2 díly)</w:t>
      </w:r>
    </w:p>
    <w:p w14:paraId="409C24E9" w14:textId="57C4F453" w:rsidR="00B22793" w:rsidRPr="00B22793" w:rsidRDefault="00B22793" w:rsidP="00B22793">
      <w:pPr>
        <w:pStyle w:val="eKod"/>
        <w:rPr>
          <w:i/>
        </w:rPr>
      </w:pPr>
      <w:r w:rsidRPr="00B22793">
        <w:rPr>
          <w:i/>
        </w:rPr>
        <w:lastRenderedPageBreak/>
        <w:t>Glycerolum 85 %</w:t>
      </w:r>
      <w:r w:rsidRPr="00B22793">
        <w:rPr>
          <w:i/>
        </w:rPr>
        <w:tab/>
      </w:r>
      <w:r w:rsidR="00737A47">
        <w:rPr>
          <w:i/>
        </w:rPr>
        <w:tab/>
      </w:r>
      <w:r w:rsidRPr="00B22793">
        <w:rPr>
          <w:i/>
        </w:rPr>
        <w:t>62,5 g (5 dílů)</w:t>
      </w:r>
    </w:p>
    <w:p w14:paraId="7386A3EE" w14:textId="38E4FA6D" w:rsidR="00E30C40" w:rsidRPr="003F7422" w:rsidRDefault="00E30C40" w:rsidP="00E30C40">
      <w:pPr>
        <w:pStyle w:val="eText"/>
      </w:pPr>
      <w:r w:rsidRPr="003F7422">
        <w:rPr>
          <w:i/>
        </w:rPr>
        <w:t>Rozdrobněná želatina se nechá 15 minut nabobtnat v konzervační vodě, přidá se glycerol 85 % a zahříává se při teplotě nejvýše 65 °C do rozpuštění želatiny. Směs se doplní čištěnou vodou na 100,0 g a dobře se promíchá.</w:t>
      </w:r>
      <w:r w:rsidRPr="003F7422">
        <w:t xml:space="preserve"> </w:t>
      </w:r>
      <w:r w:rsidR="005255E0" w:rsidRPr="003F7422">
        <w:fldChar w:fldCharType="begin"/>
      </w:r>
      <w:r w:rsidR="005255E0" w:rsidRPr="003F7422">
        <w:instrText xml:space="preserve"> REF _Ref529551573 \r \h </w:instrText>
      </w:r>
      <w:r w:rsidR="003F7422">
        <w:instrText xml:space="preserve"> \* MERGEFORMAT </w:instrText>
      </w:r>
      <w:r w:rsidR="005255E0" w:rsidRPr="003F7422">
        <w:fldChar w:fldCharType="separate"/>
      </w:r>
      <w:r w:rsidR="007D529F">
        <w:t>[1]</w:t>
      </w:r>
      <w:r w:rsidR="005255E0" w:rsidRPr="003F7422">
        <w:fldChar w:fldCharType="end"/>
      </w:r>
    </w:p>
    <w:p w14:paraId="0DF7118C" w14:textId="77777777" w:rsidR="0047146C" w:rsidRPr="003F7422" w:rsidRDefault="0047146C" w:rsidP="0047146C">
      <w:pPr>
        <w:pStyle w:val="eSouborObrazek"/>
      </w:pPr>
      <w:r w:rsidRPr="003F7422">
        <w:t>img31.jpg</w:t>
      </w:r>
    </w:p>
    <w:p w14:paraId="0F4BE710" w14:textId="0E6F42D8" w:rsidR="00E30C40" w:rsidRPr="003F7422" w:rsidRDefault="007D4FA9" w:rsidP="00071E41">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98" w:name="_Toc528871909"/>
      <w:bookmarkStart w:id="99" w:name="_Toc530142495"/>
      <w:bookmarkStart w:id="100" w:name="_Toc530247097"/>
      <w:r w:rsidR="00F541E2">
        <w:rPr>
          <w:noProof/>
        </w:rPr>
        <w:t>31</w:t>
      </w:r>
      <w:r w:rsidRPr="003F7422">
        <w:rPr>
          <w:noProof/>
        </w:rPr>
        <w:fldChar w:fldCharType="end"/>
      </w:r>
      <w:r w:rsidR="00A329B2">
        <w:rPr>
          <w:noProof/>
        </w:rPr>
        <w:t>.</w:t>
      </w:r>
      <w:r w:rsidR="00E30C40" w:rsidRPr="003F7422">
        <w:t xml:space="preserve"> </w:t>
      </w:r>
      <w:r w:rsidR="00071E41" w:rsidRPr="003F7422">
        <w:t>Globule</w:t>
      </w:r>
      <w:r w:rsidR="00E30C40" w:rsidRPr="003F7422">
        <w:t xml:space="preserve"> z glycerogelu želatiny</w:t>
      </w:r>
      <w:bookmarkEnd w:id="98"/>
      <w:bookmarkEnd w:id="99"/>
      <w:bookmarkEnd w:id="100"/>
    </w:p>
    <w:p w14:paraId="6DEBFF31" w14:textId="1F658EDB" w:rsidR="00E30C40" w:rsidRPr="003F7422" w:rsidRDefault="00E30C40" w:rsidP="00E30C40">
      <w:pPr>
        <w:pStyle w:val="eText"/>
      </w:pPr>
      <w:r w:rsidRPr="003F7422">
        <w:t xml:space="preserve">Při přípravě dáváme přednost hydrofobnímu základu, pokud není typ základu uveden v předpisu. Při vymazávání forem na vaginální globule dodržujeme stejná pravidla jako u čípků. </w:t>
      </w:r>
      <w:r w:rsidR="005255E0" w:rsidRPr="003F7422">
        <w:fldChar w:fldCharType="begin"/>
      </w:r>
      <w:r w:rsidR="005255E0" w:rsidRPr="003F7422">
        <w:instrText xml:space="preserve"> REF _Ref529552898 \r \h </w:instrText>
      </w:r>
      <w:r w:rsidR="003F7422">
        <w:instrText xml:space="preserve"> \* MERGEFORMAT </w:instrText>
      </w:r>
      <w:r w:rsidR="005255E0" w:rsidRPr="003F7422">
        <w:fldChar w:fldCharType="separate"/>
      </w:r>
      <w:r w:rsidR="007D529F">
        <w:t>[4]</w:t>
      </w:r>
      <w:r w:rsidR="005255E0" w:rsidRPr="003F7422">
        <w:fldChar w:fldCharType="end"/>
      </w:r>
    </w:p>
    <w:p w14:paraId="11A9E55A" w14:textId="5417FE31" w:rsidR="00E30C40" w:rsidRPr="003F7422" w:rsidRDefault="00E30C40" w:rsidP="00E30C40">
      <w:pPr>
        <w:pStyle w:val="eText"/>
      </w:pPr>
      <w:r w:rsidRPr="003F7422">
        <w:t xml:space="preserve">Podle potřeby se přimíchávají další pomocné látky jako emulgátory, rozpouštědla, absorbenty, kluzné látky, antimikrobní látky a případně barviva. </w:t>
      </w:r>
      <w:r w:rsidR="005255E0" w:rsidRPr="003F7422">
        <w:fldChar w:fldCharType="begin"/>
      </w:r>
      <w:r w:rsidR="005255E0" w:rsidRPr="003F7422">
        <w:instrText xml:space="preserve"> REF _Ref529551932 \r \h </w:instrText>
      </w:r>
      <w:r w:rsidR="003F7422">
        <w:instrText xml:space="preserve"> \* MERGEFORMAT </w:instrText>
      </w:r>
      <w:r w:rsidR="005255E0" w:rsidRPr="003F7422">
        <w:fldChar w:fldCharType="separate"/>
      </w:r>
      <w:r w:rsidR="007D529F">
        <w:t>[3]</w:t>
      </w:r>
      <w:r w:rsidR="005255E0" w:rsidRPr="003F7422">
        <w:fldChar w:fldCharType="end"/>
      </w:r>
    </w:p>
    <w:p w14:paraId="3DD06C90" w14:textId="77777777" w:rsidR="00E30C40" w:rsidRPr="003F7422" w:rsidRDefault="00E30C40" w:rsidP="00855D4A">
      <w:pPr>
        <w:pStyle w:val="Nadpis4"/>
      </w:pPr>
      <w:r w:rsidRPr="003F7422">
        <w:t>Příprava vaginálních globulí</w:t>
      </w:r>
    </w:p>
    <w:p w14:paraId="7FE192FF" w14:textId="77777777" w:rsidR="00E30C40" w:rsidRPr="003F7422" w:rsidRDefault="00E30C40" w:rsidP="00E30C40">
      <w:pPr>
        <w:pStyle w:val="eText"/>
      </w:pPr>
      <w:r w:rsidRPr="003F7422">
        <w:t>Lékařský předpis na vaginální globule je psán ve formě dividované nebo dispendované (stejně jako u čípků).</w:t>
      </w:r>
    </w:p>
    <w:p w14:paraId="73BD205A" w14:textId="22A2C37C" w:rsidR="00E30C40" w:rsidRPr="003F7422" w:rsidRDefault="00E30C40" w:rsidP="008878E5">
      <w:pPr>
        <w:pStyle w:val="eCiselnySeznam1"/>
        <w:numPr>
          <w:ilvl w:val="0"/>
          <w:numId w:val="9"/>
        </w:numPr>
      </w:pPr>
      <w:r w:rsidRPr="003F7422">
        <w:t xml:space="preserve">Hydrofobní suspenzní vaginální globule </w:t>
      </w:r>
      <w:r w:rsidR="0064032A" w:rsidRPr="003F7422">
        <w:fldChar w:fldCharType="begin"/>
      </w:r>
      <w:r w:rsidR="0064032A" w:rsidRPr="003F7422">
        <w:instrText xml:space="preserve"> REF _Ref529552898 \r \h  \* MERGEFORMAT </w:instrText>
      </w:r>
      <w:r w:rsidR="0064032A" w:rsidRPr="003F7422">
        <w:fldChar w:fldCharType="separate"/>
      </w:r>
      <w:r w:rsidR="007D529F">
        <w:t>[4]</w:t>
      </w:r>
      <w:r w:rsidR="0064032A" w:rsidRPr="003F7422">
        <w:fldChar w:fldCharType="end"/>
      </w:r>
      <w:r w:rsidR="0080577C">
        <w:t xml:space="preserve"> </w:t>
      </w:r>
      <w:r w:rsidR="0080577C">
        <w:br/>
      </w:r>
      <w:r w:rsidRPr="003F7422">
        <w:t>Postup přípravy je stejný jako u přípravy suspenzních čípků včetně výpočtu množství základu</w:t>
      </w:r>
      <w:r w:rsidR="00071E41" w:rsidRPr="003F7422">
        <w:t xml:space="preserve"> (</w:t>
      </w:r>
      <w:r w:rsidR="00071E41" w:rsidRPr="003F7422">
        <w:fldChar w:fldCharType="begin"/>
      </w:r>
      <w:r w:rsidR="00071E41" w:rsidRPr="003F7422">
        <w:instrText xml:space="preserve"> REF _Ref529712575 \h </w:instrText>
      </w:r>
      <w:r w:rsidR="003F7422">
        <w:instrText xml:space="preserve"> \* MERGEFORMAT </w:instrText>
      </w:r>
      <w:r w:rsidR="00071E41" w:rsidRPr="003F7422">
        <w:fldChar w:fldCharType="separate"/>
      </w:r>
      <w:r w:rsidR="007D529F">
        <w:rPr>
          <w:noProof/>
        </w:rPr>
        <w:t>21</w:t>
      </w:r>
      <w:r w:rsidR="00071E41" w:rsidRPr="003F7422">
        <w:fldChar w:fldCharType="end"/>
      </w:r>
      <w:r w:rsidR="00071E41" w:rsidRPr="003F7422">
        <w:t xml:space="preserve">). </w:t>
      </w:r>
      <w:r w:rsidRPr="003F7422">
        <w:t>Vaginální kuličky se vylévají do forem s krčkem (počítán již nadbytek), a proto stačí počítat pouze s ¼ až ½ kuličky na každých 10 kuliček navíc. Krček se po vylití kuliček odstraní.</w:t>
      </w:r>
    </w:p>
    <w:p w14:paraId="279AAD39" w14:textId="779913AE" w:rsidR="00E30C40" w:rsidRPr="003F7422" w:rsidRDefault="00E30C40" w:rsidP="008878E5">
      <w:pPr>
        <w:pStyle w:val="eCiselnySeznam1"/>
      </w:pPr>
      <w:r w:rsidRPr="003F7422">
        <w:t xml:space="preserve">Hydrofilní vaginální globule </w:t>
      </w:r>
      <w:r w:rsidR="0064032A" w:rsidRPr="003F7422">
        <w:fldChar w:fldCharType="begin"/>
      </w:r>
      <w:r w:rsidR="0064032A" w:rsidRPr="003F7422">
        <w:instrText xml:space="preserve"> REF _Ref529552898 \r \h  \* MERGEFORMAT </w:instrText>
      </w:r>
      <w:r w:rsidR="0064032A" w:rsidRPr="003F7422">
        <w:fldChar w:fldCharType="separate"/>
      </w:r>
      <w:r w:rsidR="007D529F">
        <w:t>[4]</w:t>
      </w:r>
      <w:r w:rsidR="0064032A" w:rsidRPr="003F7422">
        <w:fldChar w:fldCharType="end"/>
      </w:r>
      <w:r w:rsidR="0080577C">
        <w:t xml:space="preserve"> </w:t>
      </w:r>
      <w:r w:rsidR="0080577C">
        <w:br/>
      </w:r>
      <w:r w:rsidRPr="003F7422">
        <w:t>Hydrofilní vaginální kuličky se připravují z glycerogelu želatiny, léčivé látky se v tomto základu rozpouštějí, proto není potřeba počítat s vytěsňovacím koeficientem (jinak se výpočet základu neliší od výpočtu suspenzních hydrofobních globulí). U těchto globulí se doporučuje počítat s jednou kuličkou navíc.</w:t>
      </w:r>
    </w:p>
    <w:p w14:paraId="73F43DB1" w14:textId="31809F4F" w:rsidR="00E30C40" w:rsidRPr="003F7422" w:rsidRDefault="00E30C40" w:rsidP="00855D4A">
      <w:pPr>
        <w:pStyle w:val="Nadpis4"/>
      </w:pPr>
      <w:r w:rsidRPr="003F7422">
        <w:t>Vlastní příprava vaginálních kuliček dle lékařského předpisu</w:t>
      </w:r>
    </w:p>
    <w:p w14:paraId="46679D83" w14:textId="73564AA5" w:rsidR="00F011D7" w:rsidRPr="003F7422" w:rsidRDefault="00F011D7" w:rsidP="00F011D7">
      <w:pPr>
        <w:pStyle w:val="eText"/>
      </w:pPr>
      <w:r w:rsidRPr="003F7422">
        <w:t xml:space="preserve">Při přípravě </w:t>
      </w:r>
      <w:r w:rsidR="0091315E" w:rsidRPr="003F7422">
        <w:t>vaginálních kuliček</w:t>
      </w:r>
      <w:r w:rsidRPr="003F7422">
        <w:t xml:space="preserve"> dle lékařského předpisu je vhodné postupovat podle následujících kroků:</w:t>
      </w:r>
    </w:p>
    <w:p w14:paraId="1012893A" w14:textId="196B47EB" w:rsidR="00F011D7" w:rsidRPr="003F7422" w:rsidRDefault="00F011D7" w:rsidP="00F011D7">
      <w:pPr>
        <w:pStyle w:val="eCiselnySeznam1"/>
        <w:numPr>
          <w:ilvl w:val="0"/>
          <w:numId w:val="30"/>
        </w:numPr>
      </w:pPr>
      <w:r w:rsidRPr="003F7422">
        <w:t>Výpočet množství léčivých látek (v závislosti na dividované nebo dispendované formě předpisu).</w:t>
      </w:r>
    </w:p>
    <w:p w14:paraId="3227395B" w14:textId="43B2C0A3" w:rsidR="00F011D7" w:rsidRPr="003F7422" w:rsidRDefault="00F011D7" w:rsidP="00F011D7">
      <w:pPr>
        <w:pStyle w:val="eCiselnySeznam1"/>
        <w:numPr>
          <w:ilvl w:val="0"/>
          <w:numId w:val="30"/>
        </w:numPr>
      </w:pPr>
      <w:r w:rsidRPr="003F7422">
        <w:t>Výpočet množství základu.</w:t>
      </w:r>
    </w:p>
    <w:p w14:paraId="25D0363F" w14:textId="3B9504E2" w:rsidR="00F011D7" w:rsidRPr="003F7422" w:rsidRDefault="00F011D7" w:rsidP="00F011D7">
      <w:pPr>
        <w:pStyle w:val="eCiselnySeznam1"/>
        <w:numPr>
          <w:ilvl w:val="0"/>
          <w:numId w:val="30"/>
        </w:numPr>
      </w:pPr>
      <w:r w:rsidRPr="003F7422">
        <w:t>Příprava formy (u kovových forem vymazání látkou vhodné polarity).</w:t>
      </w:r>
    </w:p>
    <w:p w14:paraId="3FBDCEBA" w14:textId="5EE91982" w:rsidR="00F011D7" w:rsidRPr="003F7422" w:rsidRDefault="00F011D7" w:rsidP="00F011D7">
      <w:pPr>
        <w:pStyle w:val="eCiselnySeznam1"/>
        <w:numPr>
          <w:ilvl w:val="0"/>
          <w:numId w:val="30"/>
        </w:numPr>
      </w:pPr>
      <w:r w:rsidRPr="003F7422">
        <w:t>Navážení jednotlivých složek.</w:t>
      </w:r>
    </w:p>
    <w:p w14:paraId="6FB0861E" w14:textId="723DAE29" w:rsidR="00F011D7" w:rsidRPr="003F7422" w:rsidRDefault="00F011D7" w:rsidP="00F011D7">
      <w:pPr>
        <w:pStyle w:val="eCiselnySeznam1"/>
        <w:numPr>
          <w:ilvl w:val="0"/>
          <w:numId w:val="30"/>
        </w:numPr>
      </w:pPr>
      <w:r w:rsidRPr="003F7422">
        <w:lastRenderedPageBreak/>
        <w:t>Před vlastní přípravou základu je vhodné umístit kovovou formu do chladničky, aby byla dostatečně vychlazená, avšak ne přemražená.</w:t>
      </w:r>
    </w:p>
    <w:p w14:paraId="656AA530" w14:textId="54D792D1" w:rsidR="009640E7" w:rsidRPr="003F7422" w:rsidRDefault="00F011D7" w:rsidP="00FA5A99">
      <w:pPr>
        <w:pStyle w:val="eCiselnySeznam1"/>
      </w:pPr>
      <w:r w:rsidRPr="003F7422">
        <w:t>Roztavení základu na požadovanou konzistenci, ev. přidání léčivých látek v závislosti na jejich termolabilitě nebo termostabilitě.</w:t>
      </w:r>
      <w:r w:rsidR="002E2B65" w:rsidRPr="003F7422">
        <w:t xml:space="preserve"> </w:t>
      </w:r>
      <w:r w:rsidR="009640E7" w:rsidRPr="003F7422">
        <w:t xml:space="preserve">U globulí z glycerogelu želatiny je nutné dodržovat teplotu 65°C a </w:t>
      </w:r>
      <w:r w:rsidR="002E2B65" w:rsidRPr="003F7422">
        <w:t xml:space="preserve">nemíchat základ příliš rychle, aby se zabránilo vzniku </w:t>
      </w:r>
      <w:r w:rsidR="009A1047" w:rsidRPr="003F7422">
        <w:t xml:space="preserve">bublin a </w:t>
      </w:r>
      <w:r w:rsidR="002E2B65" w:rsidRPr="003F7422">
        <w:t>pěny.</w:t>
      </w:r>
    </w:p>
    <w:p w14:paraId="03916107" w14:textId="4E1FEAE1" w:rsidR="00F011D7" w:rsidRPr="003F7422" w:rsidRDefault="00F011D7" w:rsidP="00F011D7">
      <w:pPr>
        <w:pStyle w:val="eCiselnySeznam1"/>
        <w:numPr>
          <w:ilvl w:val="0"/>
          <w:numId w:val="30"/>
        </w:numPr>
      </w:pPr>
      <w:r w:rsidRPr="003F7422">
        <w:t xml:space="preserve">Vylévání </w:t>
      </w:r>
      <w:r w:rsidR="00C92FBF" w:rsidRPr="003F7422">
        <w:t>globulí</w:t>
      </w:r>
      <w:r w:rsidRPr="003F7422">
        <w:t>.</w:t>
      </w:r>
    </w:p>
    <w:p w14:paraId="7B43F73F" w14:textId="0465FF7D" w:rsidR="00F011D7" w:rsidRPr="003F7422" w:rsidRDefault="00C92FBF" w:rsidP="00F011D7">
      <w:pPr>
        <w:pStyle w:val="eCiselnySeznam1"/>
        <w:numPr>
          <w:ilvl w:val="0"/>
          <w:numId w:val="30"/>
        </w:numPr>
      </w:pPr>
      <w:r w:rsidRPr="003F7422">
        <w:t>U</w:t>
      </w:r>
      <w:r w:rsidR="00F011D7" w:rsidRPr="003F7422">
        <w:t>místění formy do chladničky.</w:t>
      </w:r>
    </w:p>
    <w:p w14:paraId="2E6C60F5" w14:textId="62618872" w:rsidR="00F011D7" w:rsidRPr="003F7422" w:rsidRDefault="00F011D7" w:rsidP="00F011D7">
      <w:pPr>
        <w:pStyle w:val="eCiselnySeznam1"/>
        <w:numPr>
          <w:ilvl w:val="0"/>
          <w:numId w:val="30"/>
        </w:numPr>
      </w:pPr>
      <w:r w:rsidRPr="003F7422">
        <w:t xml:space="preserve">Vyjmutí </w:t>
      </w:r>
      <w:r w:rsidR="00C92FBF" w:rsidRPr="003F7422">
        <w:t>vaginálních kuliček</w:t>
      </w:r>
      <w:r w:rsidRPr="003F7422">
        <w:t xml:space="preserve"> z</w:t>
      </w:r>
      <w:r w:rsidR="00C92FBF" w:rsidRPr="003F7422">
        <w:t> </w:t>
      </w:r>
      <w:r w:rsidRPr="003F7422">
        <w:t>formy</w:t>
      </w:r>
      <w:r w:rsidR="00C92FBF" w:rsidRPr="003F7422">
        <w:t>, odříznutí jejich krčků</w:t>
      </w:r>
      <w:r w:rsidRPr="003F7422">
        <w:t xml:space="preserve"> a jejich adjustace do konečného obalu</w:t>
      </w:r>
      <w:r w:rsidR="0036015F" w:rsidRPr="003F7422">
        <w:t xml:space="preserve"> (stejně jako čípky).</w:t>
      </w:r>
    </w:p>
    <w:p w14:paraId="18FE7BDD" w14:textId="77777777" w:rsidR="0047146C" w:rsidRPr="003F7422" w:rsidRDefault="0047146C" w:rsidP="0047146C">
      <w:pPr>
        <w:pStyle w:val="eSouborObrazek"/>
      </w:pPr>
      <w:r w:rsidRPr="003F7422">
        <w:t>img32.jpg</w:t>
      </w:r>
    </w:p>
    <w:p w14:paraId="7BEFB545" w14:textId="21DBC8F8" w:rsidR="00E30C40" w:rsidRPr="003F7422" w:rsidRDefault="00E30C40" w:rsidP="00071E41">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101" w:name="_Toc528871910"/>
      <w:bookmarkStart w:id="102" w:name="_Toc530142496"/>
      <w:bookmarkStart w:id="103" w:name="_Toc530247098"/>
      <w:r w:rsidR="00F541E2">
        <w:rPr>
          <w:noProof/>
        </w:rPr>
        <w:t>32</w:t>
      </w:r>
      <w:r w:rsidRPr="003F7422">
        <w:rPr>
          <w:noProof/>
        </w:rPr>
        <w:fldChar w:fldCharType="end"/>
      </w:r>
      <w:r w:rsidR="00F8326F">
        <w:rPr>
          <w:noProof/>
        </w:rPr>
        <w:t>.</w:t>
      </w:r>
      <w:r w:rsidRPr="003F7422">
        <w:t xml:space="preserve"> Teflonová forma na vaginální kuličky</w:t>
      </w:r>
      <w:bookmarkEnd w:id="101"/>
      <w:bookmarkEnd w:id="102"/>
      <w:bookmarkEnd w:id="103"/>
    </w:p>
    <w:p w14:paraId="61088A35" w14:textId="77777777" w:rsidR="0047146C" w:rsidRPr="003F7422" w:rsidRDefault="0047146C" w:rsidP="0047146C">
      <w:pPr>
        <w:pStyle w:val="eSouborObrazek"/>
      </w:pPr>
      <w:r w:rsidRPr="003F7422">
        <w:t>img33.jpg</w:t>
      </w:r>
    </w:p>
    <w:p w14:paraId="360A0F94" w14:textId="20289A92" w:rsidR="00E30C40" w:rsidRPr="003F7422" w:rsidRDefault="00E30C40" w:rsidP="00071E41">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104" w:name="_Toc528871911"/>
      <w:bookmarkStart w:id="105" w:name="_Toc530142497"/>
      <w:bookmarkStart w:id="106" w:name="_Toc530247099"/>
      <w:r w:rsidR="00F541E2">
        <w:rPr>
          <w:noProof/>
        </w:rPr>
        <w:t>33</w:t>
      </w:r>
      <w:r w:rsidRPr="003F7422">
        <w:rPr>
          <w:noProof/>
        </w:rPr>
        <w:fldChar w:fldCharType="end"/>
      </w:r>
      <w:r w:rsidR="00F8326F">
        <w:rPr>
          <w:noProof/>
        </w:rPr>
        <w:t>.</w:t>
      </w:r>
      <w:r w:rsidRPr="003F7422">
        <w:t xml:space="preserve"> Kovová forma na vaginální kuličky</w:t>
      </w:r>
      <w:bookmarkEnd w:id="104"/>
      <w:bookmarkEnd w:id="105"/>
      <w:bookmarkEnd w:id="106"/>
    </w:p>
    <w:p w14:paraId="12E575AF" w14:textId="77777777" w:rsidR="005A2452" w:rsidRPr="003F7422" w:rsidRDefault="005A2452" w:rsidP="005A2452">
      <w:pPr>
        <w:pStyle w:val="eSouborObrazek"/>
      </w:pPr>
      <w:r w:rsidRPr="003F7422">
        <w:t>img34.jpg</w:t>
      </w:r>
    </w:p>
    <w:p w14:paraId="3B046FD1" w14:textId="77F11621" w:rsidR="00E30C40" w:rsidRPr="003F7422" w:rsidRDefault="00E30C40" w:rsidP="00071E41">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107" w:name="_Toc528871912"/>
      <w:bookmarkStart w:id="108" w:name="_Toc530142498"/>
      <w:bookmarkStart w:id="109" w:name="_Toc530247100"/>
      <w:r w:rsidR="00F541E2">
        <w:rPr>
          <w:noProof/>
        </w:rPr>
        <w:t>34</w:t>
      </w:r>
      <w:r w:rsidRPr="003F7422">
        <w:rPr>
          <w:noProof/>
        </w:rPr>
        <w:fldChar w:fldCharType="end"/>
      </w:r>
      <w:r w:rsidR="00F8326F">
        <w:rPr>
          <w:noProof/>
        </w:rPr>
        <w:t>.</w:t>
      </w:r>
      <w:r w:rsidRPr="003F7422">
        <w:t xml:space="preserve"> Vylití vaginálních kuliček</w:t>
      </w:r>
      <w:bookmarkEnd w:id="107"/>
      <w:bookmarkEnd w:id="108"/>
      <w:bookmarkEnd w:id="109"/>
    </w:p>
    <w:p w14:paraId="249B6467" w14:textId="77777777" w:rsidR="005A2452" w:rsidRPr="003F7422" w:rsidRDefault="005A2452" w:rsidP="005A2452">
      <w:pPr>
        <w:pStyle w:val="eSouborObrazek"/>
      </w:pPr>
      <w:r w:rsidRPr="003F7422">
        <w:t>img35.jpg</w:t>
      </w:r>
    </w:p>
    <w:p w14:paraId="3442709B" w14:textId="2133B228" w:rsidR="00E30C40" w:rsidRPr="003F7422" w:rsidRDefault="00E30C40" w:rsidP="00071E41">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110" w:name="_Toc528871913"/>
      <w:bookmarkStart w:id="111" w:name="_Toc530142499"/>
      <w:bookmarkStart w:id="112" w:name="_Toc530247101"/>
      <w:r w:rsidR="00F541E2">
        <w:rPr>
          <w:noProof/>
        </w:rPr>
        <w:t>35</w:t>
      </w:r>
      <w:r w:rsidRPr="003F7422">
        <w:rPr>
          <w:noProof/>
        </w:rPr>
        <w:fldChar w:fldCharType="end"/>
      </w:r>
      <w:r w:rsidR="00F8326F">
        <w:rPr>
          <w:noProof/>
        </w:rPr>
        <w:t>.</w:t>
      </w:r>
      <w:r w:rsidRPr="003F7422">
        <w:t xml:space="preserve"> Vaginální kuličky s</w:t>
      </w:r>
      <w:r w:rsidR="00AD5407" w:rsidRPr="003F7422">
        <w:t> </w:t>
      </w:r>
      <w:r w:rsidRPr="003F7422">
        <w:t>krčkem</w:t>
      </w:r>
      <w:bookmarkEnd w:id="110"/>
      <w:bookmarkEnd w:id="111"/>
      <w:bookmarkEnd w:id="112"/>
    </w:p>
    <w:p w14:paraId="562E4907" w14:textId="77777777" w:rsidR="005A2452" w:rsidRPr="003F7422" w:rsidRDefault="005A2452" w:rsidP="005A2452">
      <w:pPr>
        <w:pStyle w:val="eSouborObrazek"/>
      </w:pPr>
      <w:r w:rsidRPr="003F7422">
        <w:t>img36.jpg</w:t>
      </w:r>
    </w:p>
    <w:p w14:paraId="73E6AF51" w14:textId="3F3C1C82" w:rsidR="00E30C40" w:rsidRPr="003F7422" w:rsidRDefault="00E30C40" w:rsidP="00071E41">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113" w:name="_Toc528871914"/>
      <w:bookmarkStart w:id="114" w:name="_Toc530142500"/>
      <w:bookmarkStart w:id="115" w:name="_Toc530247102"/>
      <w:r w:rsidR="00F541E2">
        <w:rPr>
          <w:noProof/>
        </w:rPr>
        <w:t>36</w:t>
      </w:r>
      <w:r w:rsidRPr="003F7422">
        <w:rPr>
          <w:noProof/>
        </w:rPr>
        <w:fldChar w:fldCharType="end"/>
      </w:r>
      <w:r w:rsidR="00F8326F">
        <w:rPr>
          <w:noProof/>
        </w:rPr>
        <w:t>.</w:t>
      </w:r>
      <w:r w:rsidRPr="003F7422">
        <w:t xml:space="preserve"> Vady při vylévání vaginálních kuliček</w:t>
      </w:r>
      <w:bookmarkEnd w:id="113"/>
      <w:bookmarkEnd w:id="114"/>
      <w:bookmarkEnd w:id="115"/>
    </w:p>
    <w:p w14:paraId="73E09B6D" w14:textId="77777777" w:rsidR="00E30C40" w:rsidRPr="003F7422" w:rsidRDefault="00E30C40" w:rsidP="00855D4A">
      <w:pPr>
        <w:pStyle w:val="Nadpis4"/>
      </w:pPr>
      <w:r w:rsidRPr="003F7422">
        <w:t>Lékopisné přípravky dle ČL 2017</w:t>
      </w:r>
    </w:p>
    <w:p w14:paraId="0AB79F1C" w14:textId="3BC02D6F" w:rsidR="00E30C40" w:rsidRPr="002B2660" w:rsidRDefault="00E30C40" w:rsidP="0064032A">
      <w:pPr>
        <w:pStyle w:val="eOdrSeznam1"/>
        <w:rPr>
          <w:b/>
        </w:rPr>
      </w:pPr>
      <w:r w:rsidRPr="002B2660">
        <w:rPr>
          <w:b/>
        </w:rPr>
        <w:t>Natrii tetraboratis globulus – Vaginální kulička s tetraboritanem sodným</w:t>
      </w:r>
      <w:r w:rsidR="00AA2C36" w:rsidRPr="002B2660">
        <w:rPr>
          <w:b/>
        </w:rPr>
        <w:t xml:space="preserve"> </w:t>
      </w:r>
      <w:r w:rsidR="00AA2C36" w:rsidRPr="002B2660">
        <w:rPr>
          <w:b/>
        </w:rPr>
        <w:fldChar w:fldCharType="begin"/>
      </w:r>
      <w:r w:rsidR="00AA2C36" w:rsidRPr="002B2660">
        <w:rPr>
          <w:b/>
        </w:rPr>
        <w:instrText xml:space="preserve"> REF _Ref529551573 \r \h  \* MERGEFORMAT </w:instrText>
      </w:r>
      <w:r w:rsidR="00AA2C36" w:rsidRPr="002B2660">
        <w:rPr>
          <w:b/>
        </w:rPr>
      </w:r>
      <w:r w:rsidR="00AA2C36" w:rsidRPr="002B2660">
        <w:rPr>
          <w:b/>
        </w:rPr>
        <w:fldChar w:fldCharType="separate"/>
      </w:r>
      <w:r w:rsidR="007D529F">
        <w:rPr>
          <w:b/>
        </w:rPr>
        <w:t>[1]</w:t>
      </w:r>
      <w:r w:rsidR="00AA2C36" w:rsidRPr="002B2660">
        <w:rPr>
          <w:b/>
        </w:rPr>
        <w:fldChar w:fldCharType="end"/>
      </w:r>
      <w:r w:rsidR="00120BEC" w:rsidRPr="002B2660">
        <w:rPr>
          <w:b/>
        </w:rPr>
        <w:fldChar w:fldCharType="begin"/>
      </w:r>
      <w:r w:rsidR="00120BEC" w:rsidRPr="002B2660">
        <w:rPr>
          <w:b/>
        </w:rPr>
        <w:instrText xml:space="preserve"> REF _Ref529552898 \r \h </w:instrText>
      </w:r>
      <w:r w:rsidR="003F7422" w:rsidRPr="002B2660">
        <w:rPr>
          <w:b/>
        </w:rPr>
        <w:instrText xml:space="preserve"> \* MERGEFORMAT </w:instrText>
      </w:r>
      <w:r w:rsidR="00120BEC" w:rsidRPr="002B2660">
        <w:rPr>
          <w:b/>
        </w:rPr>
      </w:r>
      <w:r w:rsidR="00120BEC" w:rsidRPr="002B2660">
        <w:rPr>
          <w:b/>
        </w:rPr>
        <w:fldChar w:fldCharType="separate"/>
      </w:r>
      <w:r w:rsidR="007D529F">
        <w:rPr>
          <w:b/>
        </w:rPr>
        <w:t>[4]</w:t>
      </w:r>
      <w:r w:rsidR="00120BEC" w:rsidRPr="002B2660">
        <w:rPr>
          <w:b/>
        </w:rPr>
        <w:fldChar w:fldCharType="end"/>
      </w:r>
      <w:r w:rsidR="00120BEC" w:rsidRPr="002B2660">
        <w:rPr>
          <w:b/>
        </w:rPr>
        <w:t xml:space="preserve"> </w:t>
      </w:r>
    </w:p>
    <w:p w14:paraId="415FA80C" w14:textId="77777777" w:rsidR="00E30C40" w:rsidRPr="003F7422" w:rsidRDefault="00E30C40" w:rsidP="0064032A">
      <w:pPr>
        <w:pStyle w:val="eOdrSeznam2"/>
      </w:pPr>
      <w:r w:rsidRPr="003F7422">
        <w:t>obsah 0,3 g nebo 0,6 g tetraboritou sodného dekahydrátu</w:t>
      </w:r>
    </w:p>
    <w:p w14:paraId="0DBEBB04" w14:textId="77777777" w:rsidR="00E30C40" w:rsidRPr="003F7422" w:rsidRDefault="00E30C40" w:rsidP="0064032A">
      <w:pPr>
        <w:pStyle w:val="eOdrSeznam2"/>
      </w:pPr>
      <w:r w:rsidRPr="003F7422">
        <w:t>léčivo je rozpuštěno v glycerogelu želatiny</w:t>
      </w:r>
    </w:p>
    <w:p w14:paraId="69193615" w14:textId="77777777" w:rsidR="00E30C40" w:rsidRPr="003F7422" w:rsidRDefault="00E30C40" w:rsidP="0064032A">
      <w:pPr>
        <w:pStyle w:val="eOdrSeznam2"/>
      </w:pPr>
      <w:r w:rsidRPr="003F7422">
        <w:t>průsvitné, nažloutlé (ev. světle žluté) pružné kuličky s neporušeným hladkým povrchem</w:t>
      </w:r>
    </w:p>
    <w:p w14:paraId="073CB539" w14:textId="77777777" w:rsidR="00E30C40" w:rsidRPr="003F7422" w:rsidRDefault="00E30C40" w:rsidP="0064032A">
      <w:pPr>
        <w:pStyle w:val="eOdrSeznam2"/>
      </w:pPr>
      <w:r w:rsidRPr="003F7422">
        <w:t>mírné lokální antiseptikum</w:t>
      </w:r>
    </w:p>
    <w:p w14:paraId="3F010D45" w14:textId="0FB2A9CA" w:rsidR="00E30C40" w:rsidRPr="003F7422" w:rsidRDefault="00E30C40" w:rsidP="0064032A">
      <w:pPr>
        <w:pStyle w:val="eOdrSeznam2"/>
      </w:pPr>
      <w:r w:rsidRPr="003F7422">
        <w:t xml:space="preserve">kvůli možné kumulaci tetraboritanu sodného v organismu se nesmí používat v období kojení </w:t>
      </w:r>
    </w:p>
    <w:p w14:paraId="2666E76F" w14:textId="77777777" w:rsidR="00E30C40" w:rsidRPr="003F7422" w:rsidRDefault="00E30C40" w:rsidP="0064032A">
      <w:pPr>
        <w:pStyle w:val="eOdrSeznam2"/>
      </w:pPr>
      <w:r w:rsidRPr="003F7422">
        <w:t>skladování při teplotě do 20°C</w:t>
      </w:r>
    </w:p>
    <w:p w14:paraId="3A4EB671" w14:textId="3108D80E" w:rsidR="00E30C40" w:rsidRPr="002B2660" w:rsidRDefault="00E30C40" w:rsidP="0064032A">
      <w:pPr>
        <w:pStyle w:val="eOdrSeznam1"/>
        <w:rPr>
          <w:b/>
        </w:rPr>
      </w:pPr>
      <w:r w:rsidRPr="002B2660">
        <w:rPr>
          <w:b/>
        </w:rPr>
        <w:t>Sulfathiazoli globulus – Vaginální kulička se sulfathiazolem</w:t>
      </w:r>
      <w:r w:rsidR="00AA2C36" w:rsidRPr="002B2660">
        <w:rPr>
          <w:b/>
        </w:rPr>
        <w:t xml:space="preserve"> </w:t>
      </w:r>
      <w:r w:rsidR="00AA2C36" w:rsidRPr="002B2660">
        <w:rPr>
          <w:b/>
        </w:rPr>
        <w:fldChar w:fldCharType="begin"/>
      </w:r>
      <w:r w:rsidR="00AA2C36" w:rsidRPr="002B2660">
        <w:rPr>
          <w:b/>
        </w:rPr>
        <w:instrText xml:space="preserve"> REF _Ref529551573 \r \h </w:instrText>
      </w:r>
      <w:r w:rsidR="009573CD" w:rsidRPr="002B2660">
        <w:rPr>
          <w:b/>
        </w:rPr>
        <w:instrText xml:space="preserve"> \* MERGEFORMAT </w:instrText>
      </w:r>
      <w:r w:rsidR="00AA2C36" w:rsidRPr="002B2660">
        <w:rPr>
          <w:b/>
        </w:rPr>
      </w:r>
      <w:r w:rsidR="00AA2C36" w:rsidRPr="002B2660">
        <w:rPr>
          <w:b/>
        </w:rPr>
        <w:fldChar w:fldCharType="separate"/>
      </w:r>
      <w:r w:rsidR="007D529F">
        <w:rPr>
          <w:b/>
        </w:rPr>
        <w:t>[1]</w:t>
      </w:r>
      <w:r w:rsidR="00AA2C36" w:rsidRPr="002B2660">
        <w:rPr>
          <w:b/>
        </w:rPr>
        <w:fldChar w:fldCharType="end"/>
      </w:r>
    </w:p>
    <w:p w14:paraId="78B9D9ED" w14:textId="77777777" w:rsidR="00E30C40" w:rsidRPr="003F7422" w:rsidRDefault="00E30C40" w:rsidP="009573CD">
      <w:pPr>
        <w:pStyle w:val="eOdrSeznam2"/>
      </w:pPr>
      <w:r w:rsidRPr="003F7422">
        <w:lastRenderedPageBreak/>
        <w:t>hydrofobní, léčivo je suspendováno v kakaovém oleji</w:t>
      </w:r>
    </w:p>
    <w:p w14:paraId="0CEA40E0" w14:textId="77777777" w:rsidR="00E30C40" w:rsidRPr="003F7422" w:rsidRDefault="00E30C40" w:rsidP="009573CD">
      <w:pPr>
        <w:pStyle w:val="eOdrSeznam2"/>
      </w:pPr>
      <w:r w:rsidRPr="003F7422">
        <w:t>světle žluté kuličky s hladkým neporušeným povrchem</w:t>
      </w:r>
    </w:p>
    <w:p w14:paraId="11C79AE2" w14:textId="77777777" w:rsidR="00E30C40" w:rsidRPr="003F7422" w:rsidRDefault="00E30C40" w:rsidP="009573CD">
      <w:pPr>
        <w:pStyle w:val="eOdrSeznam2"/>
      </w:pPr>
      <w:r w:rsidRPr="003F7422">
        <w:t>skladování při 8°C – 15°C</w:t>
      </w:r>
    </w:p>
    <w:p w14:paraId="318D8AD9" w14:textId="77777777" w:rsidR="00E30C40" w:rsidRPr="003F7422" w:rsidRDefault="00E30C40" w:rsidP="00855D4A">
      <w:pPr>
        <w:pStyle w:val="Nadpis2"/>
      </w:pPr>
      <w:r w:rsidRPr="003F7422">
        <w:lastRenderedPageBreak/>
        <w:t>Lékopisné zkoušky vaginálních přípravků</w:t>
      </w:r>
    </w:p>
    <w:p w14:paraId="1E1469E5" w14:textId="5527EC76" w:rsidR="00E30C40" w:rsidRPr="003F7422" w:rsidRDefault="00E30C40" w:rsidP="00E30C40">
      <w:pPr>
        <w:pStyle w:val="eText"/>
      </w:pPr>
      <w:r w:rsidRPr="003F7422">
        <w:t>U vaginálních přípravků jsou předepsané dle ČL 2017 zkoušky na:</w:t>
      </w:r>
      <w:r w:rsidR="00AA2C36" w:rsidRPr="003F7422">
        <w:fldChar w:fldCharType="begin"/>
      </w:r>
      <w:r w:rsidR="00AA2C36" w:rsidRPr="003F7422">
        <w:instrText xml:space="preserve"> REF _Ref529551573 \r \h </w:instrText>
      </w:r>
      <w:r w:rsidR="003F7422">
        <w:instrText xml:space="preserve"> \* MERGEFORMAT </w:instrText>
      </w:r>
      <w:r w:rsidR="00AA2C36" w:rsidRPr="003F7422">
        <w:fldChar w:fldCharType="separate"/>
      </w:r>
      <w:r w:rsidR="007D529F">
        <w:t>[1]</w:t>
      </w:r>
      <w:r w:rsidR="00AA2C36" w:rsidRPr="003F7422">
        <w:fldChar w:fldCharType="end"/>
      </w:r>
    </w:p>
    <w:p w14:paraId="102F3F79" w14:textId="77777777" w:rsidR="00E30C40" w:rsidRPr="003F7422" w:rsidRDefault="00E30C40" w:rsidP="00AA22C4">
      <w:pPr>
        <w:pStyle w:val="eOdrSeznam1"/>
      </w:pPr>
      <w:r w:rsidRPr="003F7422">
        <w:t>stejnoměrnost dávkových jednotek</w:t>
      </w:r>
    </w:p>
    <w:p w14:paraId="7FA2D128" w14:textId="77777777" w:rsidR="00E30C40" w:rsidRPr="003F7422" w:rsidRDefault="00E30C40" w:rsidP="00AA22C4">
      <w:pPr>
        <w:pStyle w:val="eOdrSeznam1"/>
      </w:pPr>
      <w:r w:rsidRPr="003F7422">
        <w:t>obsahovou stejnoměrnost</w:t>
      </w:r>
    </w:p>
    <w:p w14:paraId="243EE152" w14:textId="77777777" w:rsidR="00E30C40" w:rsidRPr="003F7422" w:rsidRDefault="00E30C40" w:rsidP="00AA22C4">
      <w:pPr>
        <w:pStyle w:val="eOdrSeznam1"/>
      </w:pPr>
      <w:r w:rsidRPr="003F7422">
        <w:t>hmotnostní stejnoměrnost</w:t>
      </w:r>
    </w:p>
    <w:p w14:paraId="1B56CEF3" w14:textId="77777777" w:rsidR="00E30C40" w:rsidRPr="003F7422" w:rsidRDefault="00E30C40" w:rsidP="00AA22C4">
      <w:pPr>
        <w:pStyle w:val="eOdrSeznam1"/>
      </w:pPr>
      <w:r w:rsidRPr="003F7422">
        <w:t>disoluci</w:t>
      </w:r>
    </w:p>
    <w:p w14:paraId="32FD56A6" w14:textId="018D21CF" w:rsidR="00C01C83" w:rsidRDefault="00E30C40" w:rsidP="00C01C83">
      <w:pPr>
        <w:pStyle w:val="eText"/>
      </w:pPr>
      <w:r w:rsidRPr="003F7422">
        <w:t>Vaginální kuličky, tablety, tobolky a tablety pro přípravu vaginálních roztoků a suspenzí vyhovují zkoušce na rozpadavost. Polotuhé vaginální přípravky, vaginální pěny a vaginální tampony vyhovují požadavkům příslušných článků (</w:t>
      </w:r>
      <w:r w:rsidRPr="003F7422">
        <w:rPr>
          <w:i/>
        </w:rPr>
        <w:t xml:space="preserve">Praeparata semisolida ad usum cutaneum, Spumae medicatae </w:t>
      </w:r>
      <w:r w:rsidRPr="003F7422">
        <w:t xml:space="preserve">a </w:t>
      </w:r>
      <w:r w:rsidRPr="003F7422">
        <w:rPr>
          <w:i/>
        </w:rPr>
        <w:t>Tampona medicata).</w:t>
      </w:r>
      <w:r w:rsidR="00AA2C36" w:rsidRPr="003F7422">
        <w:fldChar w:fldCharType="begin"/>
      </w:r>
      <w:r w:rsidR="00AA2C36" w:rsidRPr="003F7422">
        <w:instrText xml:space="preserve"> REF _Ref529551573 \r \h  \* MERGEFORMAT </w:instrText>
      </w:r>
      <w:r w:rsidR="00AA2C36" w:rsidRPr="003F7422">
        <w:fldChar w:fldCharType="separate"/>
      </w:r>
      <w:r w:rsidR="007D529F">
        <w:t>[1]</w:t>
      </w:r>
      <w:r w:rsidR="00AA2C36" w:rsidRPr="003F7422">
        <w:fldChar w:fldCharType="end"/>
      </w:r>
    </w:p>
    <w:p w14:paraId="1E56A079" w14:textId="0AA1A9BA" w:rsidR="00AD4483" w:rsidRDefault="00AD4483" w:rsidP="00AD4483">
      <w:pPr>
        <w:pStyle w:val="Nadpis2"/>
      </w:pPr>
      <w:r>
        <w:lastRenderedPageBreak/>
        <w:t>Procvičování</w:t>
      </w:r>
    </w:p>
    <w:p w14:paraId="483F76CF" w14:textId="77777777" w:rsidR="00AD4483" w:rsidRDefault="00AD4483" w:rsidP="00AD4483">
      <w:pPr>
        <w:pStyle w:val="eBlokScenarZacatek"/>
      </w:pPr>
      <w:r>
        <w:t>AKTPRVEK</w:t>
      </w:r>
    </w:p>
    <w:p w14:paraId="45BDAEF4" w14:textId="77777777" w:rsidR="00AD4483" w:rsidRDefault="00AD4483" w:rsidP="00AD4483">
      <w:pPr>
        <w:pStyle w:val="eText"/>
      </w:pPr>
      <w:r>
        <w:t>Matching</w:t>
      </w:r>
    </w:p>
    <w:p w14:paraId="18ED929F" w14:textId="77777777" w:rsidR="00AD4483" w:rsidRDefault="00AD4483" w:rsidP="00AD4483">
      <w:pPr>
        <w:pStyle w:val="eText"/>
      </w:pPr>
      <w:r>
        <w:t>Zadání: Vytvořte správné dvojice</w:t>
      </w:r>
    </w:p>
    <w:tbl>
      <w:tblPr>
        <w:tblStyle w:val="Mkatabulky"/>
        <w:tblW w:w="0" w:type="auto"/>
        <w:tblLook w:val="04A0" w:firstRow="1" w:lastRow="0" w:firstColumn="1" w:lastColumn="0" w:noHBand="0" w:noVBand="1"/>
      </w:tblPr>
      <w:tblGrid>
        <w:gridCol w:w="4814"/>
        <w:gridCol w:w="4815"/>
      </w:tblGrid>
      <w:tr w:rsidR="00AD4483" w14:paraId="1F6C807E" w14:textId="77777777" w:rsidTr="00815F9F">
        <w:tc>
          <w:tcPr>
            <w:tcW w:w="4814" w:type="dxa"/>
          </w:tcPr>
          <w:p w14:paraId="6D1E9847" w14:textId="32CE5EE2" w:rsidR="00AD4483" w:rsidRDefault="00AD4483" w:rsidP="00815F9F">
            <w:pPr>
              <w:pStyle w:val="eText"/>
            </w:pPr>
            <w:r>
              <w:t>D. t. dos</w:t>
            </w:r>
            <w:r w:rsidR="00F76834">
              <w:t>.</w:t>
            </w:r>
          </w:p>
        </w:tc>
        <w:tc>
          <w:tcPr>
            <w:tcW w:w="4815" w:type="dxa"/>
          </w:tcPr>
          <w:p w14:paraId="49C4D6AD" w14:textId="1897B8C4" w:rsidR="00AD4483" w:rsidRDefault="00AD4483" w:rsidP="00815F9F">
            <w:pPr>
              <w:pStyle w:val="eText"/>
            </w:pPr>
            <w:r>
              <w:t>Dispendovaná forma</w:t>
            </w:r>
          </w:p>
        </w:tc>
      </w:tr>
      <w:tr w:rsidR="00AD4483" w14:paraId="1F53C7AF" w14:textId="77777777" w:rsidTr="00815F9F">
        <w:tc>
          <w:tcPr>
            <w:tcW w:w="4814" w:type="dxa"/>
          </w:tcPr>
          <w:p w14:paraId="208A2CDB" w14:textId="6E14528F" w:rsidR="00AD4483" w:rsidRDefault="00F76834" w:rsidP="00815F9F">
            <w:pPr>
              <w:pStyle w:val="eText"/>
            </w:pPr>
            <w:r>
              <w:t>Natrii tetraboratis globulus</w:t>
            </w:r>
          </w:p>
        </w:tc>
        <w:tc>
          <w:tcPr>
            <w:tcW w:w="4815" w:type="dxa"/>
          </w:tcPr>
          <w:p w14:paraId="6FE7812E" w14:textId="43E563D2" w:rsidR="00AD4483" w:rsidRDefault="0074424F" w:rsidP="00815F9F">
            <w:pPr>
              <w:pStyle w:val="eText"/>
            </w:pPr>
            <w:r>
              <w:t>Hydrofilní, l</w:t>
            </w:r>
            <w:r w:rsidR="00F76834">
              <w:t>ékopisné vaginální kuličky</w:t>
            </w:r>
          </w:p>
        </w:tc>
      </w:tr>
      <w:tr w:rsidR="00AD4483" w14:paraId="2C20F4EF" w14:textId="77777777" w:rsidTr="00815F9F">
        <w:tc>
          <w:tcPr>
            <w:tcW w:w="4814" w:type="dxa"/>
          </w:tcPr>
          <w:p w14:paraId="6C2055B8" w14:textId="7905321E" w:rsidR="00AD4483" w:rsidRDefault="00AB6D07" w:rsidP="00815F9F">
            <w:pPr>
              <w:pStyle w:val="eText"/>
            </w:pPr>
            <w:r>
              <w:t>Glycerogel želatiny</w:t>
            </w:r>
          </w:p>
        </w:tc>
        <w:tc>
          <w:tcPr>
            <w:tcW w:w="4815" w:type="dxa"/>
          </w:tcPr>
          <w:p w14:paraId="2F85692F" w14:textId="28815471" w:rsidR="00AD4483" w:rsidRDefault="00AB6D07" w:rsidP="00815F9F">
            <w:pPr>
              <w:pStyle w:val="eText"/>
            </w:pPr>
            <w:r>
              <w:t>Želatina, konzervační voda a glycerol</w:t>
            </w:r>
          </w:p>
        </w:tc>
      </w:tr>
      <w:tr w:rsidR="00AD4483" w14:paraId="0AF78466" w14:textId="77777777" w:rsidTr="00815F9F">
        <w:tc>
          <w:tcPr>
            <w:tcW w:w="4814" w:type="dxa"/>
          </w:tcPr>
          <w:p w14:paraId="07614BE5" w14:textId="637D8E7E" w:rsidR="00AD4483" w:rsidRDefault="004A3C15" w:rsidP="00815F9F">
            <w:pPr>
              <w:pStyle w:val="eText"/>
            </w:pPr>
            <w:r>
              <w:t>Vaginální tobolky</w:t>
            </w:r>
          </w:p>
        </w:tc>
        <w:tc>
          <w:tcPr>
            <w:tcW w:w="4815" w:type="dxa"/>
          </w:tcPr>
          <w:p w14:paraId="3AA94637" w14:textId="254DF1F6" w:rsidR="00AD4483" w:rsidRDefault="004A3C15" w:rsidP="00815F9F">
            <w:pPr>
              <w:pStyle w:val="eText"/>
            </w:pPr>
            <w:r>
              <w:t>Aplikátor</w:t>
            </w:r>
          </w:p>
        </w:tc>
      </w:tr>
      <w:tr w:rsidR="00AD4483" w14:paraId="52FAF4D9" w14:textId="77777777" w:rsidTr="00815F9F">
        <w:tc>
          <w:tcPr>
            <w:tcW w:w="4814" w:type="dxa"/>
          </w:tcPr>
          <w:p w14:paraId="549EFD6B" w14:textId="2E7CA53A" w:rsidR="00AD4483" w:rsidRDefault="00314FCF" w:rsidP="00815F9F">
            <w:pPr>
              <w:pStyle w:val="eText"/>
            </w:pPr>
            <w:r>
              <w:t xml:space="preserve">Vaginální kuličky, tablety, tobolky, tablety pro přípravu </w:t>
            </w:r>
            <w:r w:rsidR="009600C6">
              <w:t>vaginálních roztoků a suspenzí</w:t>
            </w:r>
          </w:p>
        </w:tc>
        <w:tc>
          <w:tcPr>
            <w:tcW w:w="4815" w:type="dxa"/>
          </w:tcPr>
          <w:p w14:paraId="726CCCD5" w14:textId="36FFC60E" w:rsidR="00AD4483" w:rsidRDefault="009600C6" w:rsidP="00815F9F">
            <w:pPr>
              <w:pStyle w:val="eText"/>
            </w:pPr>
            <w:r>
              <w:t>Zkouška na rozpadavost</w:t>
            </w:r>
          </w:p>
        </w:tc>
      </w:tr>
      <w:tr w:rsidR="00AD4483" w14:paraId="048FE0B7" w14:textId="77777777" w:rsidTr="00815F9F">
        <w:tc>
          <w:tcPr>
            <w:tcW w:w="4814" w:type="dxa"/>
          </w:tcPr>
          <w:p w14:paraId="00901136" w14:textId="682E29B7" w:rsidR="00AD4483" w:rsidRDefault="009600C6" w:rsidP="00815F9F">
            <w:pPr>
              <w:pStyle w:val="eText"/>
            </w:pPr>
            <w:r>
              <w:t>Div. in dos.</w:t>
            </w:r>
          </w:p>
        </w:tc>
        <w:tc>
          <w:tcPr>
            <w:tcW w:w="4815" w:type="dxa"/>
          </w:tcPr>
          <w:p w14:paraId="31F0F911" w14:textId="4D227584" w:rsidR="00AD4483" w:rsidRDefault="009600C6" w:rsidP="00815F9F">
            <w:pPr>
              <w:pStyle w:val="eText"/>
            </w:pPr>
            <w:r>
              <w:t>Navažuji množství léčiva uvedené na receptu</w:t>
            </w:r>
          </w:p>
        </w:tc>
      </w:tr>
      <w:tr w:rsidR="00AD4483" w14:paraId="1E43F04F" w14:textId="77777777" w:rsidTr="00815F9F">
        <w:tc>
          <w:tcPr>
            <w:tcW w:w="4814" w:type="dxa"/>
          </w:tcPr>
          <w:p w14:paraId="1EAC7BCD" w14:textId="7B866E41" w:rsidR="00AD4483" w:rsidRDefault="0074424F" w:rsidP="00815F9F">
            <w:pPr>
              <w:pStyle w:val="eText"/>
            </w:pPr>
            <w:r>
              <w:t>Sulfathiazoli globulus</w:t>
            </w:r>
          </w:p>
        </w:tc>
        <w:tc>
          <w:tcPr>
            <w:tcW w:w="4815" w:type="dxa"/>
          </w:tcPr>
          <w:p w14:paraId="5A1622DA" w14:textId="7081EABA" w:rsidR="00AD4483" w:rsidRDefault="0074424F" w:rsidP="00815F9F">
            <w:pPr>
              <w:pStyle w:val="eText"/>
            </w:pPr>
            <w:r>
              <w:t>Hydrofobní, lékopisné vaginální kuličky</w:t>
            </w:r>
          </w:p>
        </w:tc>
      </w:tr>
      <w:tr w:rsidR="00AD4483" w14:paraId="353DA092" w14:textId="77777777" w:rsidTr="00815F9F">
        <w:tc>
          <w:tcPr>
            <w:tcW w:w="4814" w:type="dxa"/>
          </w:tcPr>
          <w:p w14:paraId="2F66C018" w14:textId="4606FE91" w:rsidR="00AD4483" w:rsidRDefault="00441EF5" w:rsidP="00815F9F">
            <w:pPr>
              <w:pStyle w:val="eText"/>
            </w:pPr>
            <w:r>
              <w:t>Tampony</w:t>
            </w:r>
          </w:p>
        </w:tc>
        <w:tc>
          <w:tcPr>
            <w:tcW w:w="4815" w:type="dxa"/>
          </w:tcPr>
          <w:p w14:paraId="13E437CE" w14:textId="261996E9" w:rsidR="00AD4483" w:rsidRDefault="00441EF5" w:rsidP="00815F9F">
            <w:pPr>
              <w:pStyle w:val="eText"/>
            </w:pPr>
            <w:r>
              <w:t>Zavádění na určitou dobu</w:t>
            </w:r>
          </w:p>
        </w:tc>
      </w:tr>
    </w:tbl>
    <w:p w14:paraId="1845C680" w14:textId="77777777" w:rsidR="00AD4483" w:rsidRDefault="00AD4483" w:rsidP="00AD4483">
      <w:pPr>
        <w:pStyle w:val="eBlokScenarKonec"/>
      </w:pPr>
    </w:p>
    <w:p w14:paraId="47DCDE96" w14:textId="77777777" w:rsidR="00AD4483" w:rsidRDefault="00AD4483" w:rsidP="00AD4483">
      <w:pPr>
        <w:pStyle w:val="eBlokScenarZacatek"/>
      </w:pPr>
      <w:r>
        <w:t>AKTPRVEK</w:t>
      </w:r>
    </w:p>
    <w:p w14:paraId="7F540245" w14:textId="77777777" w:rsidR="00AD4483" w:rsidRDefault="00AD4483" w:rsidP="00AD4483">
      <w:pPr>
        <w:pStyle w:val="eText"/>
      </w:pPr>
      <w:r>
        <w:t>Křížovka</w:t>
      </w:r>
    </w:p>
    <w:tbl>
      <w:tblPr>
        <w:tblW w:w="0" w:type="auto"/>
        <w:jc w:val="cente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tblGrid>
      <w:tr w:rsidR="004C72B3" w14:paraId="5F67F326" w14:textId="77777777" w:rsidTr="00815F9F">
        <w:trPr>
          <w:trHeight w:val="450"/>
          <w:jc w:val="center"/>
        </w:trPr>
        <w:tc>
          <w:tcPr>
            <w:tcW w:w="450" w:type="dxa"/>
            <w:tcMar>
              <w:top w:w="0" w:type="dxa"/>
              <w:left w:w="0" w:type="dxa"/>
              <w:bottom w:w="0" w:type="dxa"/>
              <w:right w:w="0" w:type="dxa"/>
            </w:tcMar>
            <w:vAlign w:val="center"/>
            <w:hideMark/>
          </w:tcPr>
          <w:p w14:paraId="2E603DCD"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3D2FBBB0"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6B401D16"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15A8C024"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05DFF555"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BD35F98"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7074061"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6C3DB44F"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163B2A45"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6D15E5F"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591E6363" w14:textId="77777777" w:rsidR="004C72B3" w:rsidRDefault="004C72B3" w:rsidP="00815F9F">
            <w:pPr>
              <w:rPr>
                <w:rFonts w:ascii="&amp;quot" w:hAnsi="&amp;quot"/>
                <w:sz w:val="15"/>
                <w:szCs w:val="15"/>
              </w:rPr>
            </w:pPr>
            <w:r>
              <w:rPr>
                <w:rFonts w:ascii="&amp;quot" w:hAnsi="&amp;quot"/>
                <w:sz w:val="15"/>
                <w:szCs w:val="15"/>
              </w:rPr>
              <w:t>1</w:t>
            </w:r>
          </w:p>
          <w:p w14:paraId="7DD7B6FC"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5793E293" w14:textId="77777777" w:rsidR="004C72B3" w:rsidRDefault="004C72B3" w:rsidP="00815F9F">
            <w:pPr>
              <w:jc w:val="center"/>
              <w:rPr>
                <w:rFonts w:ascii="&amp;quot" w:hAnsi="&amp;quot"/>
              </w:rPr>
            </w:pPr>
            <w:r>
              <w:rPr>
                <w:rFonts w:ascii="&amp;quot" w:hAnsi="&amp;quot"/>
              </w:rPr>
              <w:t xml:space="preserve">  </w:t>
            </w:r>
          </w:p>
        </w:tc>
      </w:tr>
      <w:tr w:rsidR="004C72B3" w14:paraId="46F80F56" w14:textId="77777777" w:rsidTr="00815F9F">
        <w:trPr>
          <w:trHeight w:val="450"/>
          <w:jc w:val="center"/>
        </w:trPr>
        <w:tc>
          <w:tcPr>
            <w:tcW w:w="450" w:type="dxa"/>
            <w:tcMar>
              <w:top w:w="0" w:type="dxa"/>
              <w:left w:w="0" w:type="dxa"/>
              <w:bottom w:w="0" w:type="dxa"/>
              <w:right w:w="0" w:type="dxa"/>
            </w:tcMar>
            <w:vAlign w:val="center"/>
            <w:hideMark/>
          </w:tcPr>
          <w:p w14:paraId="31E7D92A"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2682EA5D"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0765BDEB"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65338276"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0420DB83"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B91E09E"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2662F7CC"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3DC92440"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68808E9A"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26EBA49B"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39168F0C"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317A96CD" w14:textId="77777777" w:rsidR="004C72B3" w:rsidRDefault="004C72B3" w:rsidP="00815F9F">
            <w:pPr>
              <w:jc w:val="center"/>
              <w:rPr>
                <w:rFonts w:ascii="&amp;quot" w:hAnsi="&amp;quot"/>
              </w:rPr>
            </w:pPr>
            <w:r>
              <w:rPr>
                <w:rFonts w:ascii="&amp;quot" w:hAnsi="&amp;quot"/>
              </w:rPr>
              <w:t xml:space="preserve">  </w:t>
            </w:r>
          </w:p>
        </w:tc>
      </w:tr>
      <w:tr w:rsidR="004C72B3" w14:paraId="688F695A" w14:textId="77777777" w:rsidTr="00815F9F">
        <w:trPr>
          <w:trHeight w:val="450"/>
          <w:jc w:val="center"/>
        </w:trPr>
        <w:tc>
          <w:tcPr>
            <w:tcW w:w="450" w:type="dxa"/>
            <w:tcMar>
              <w:top w:w="0" w:type="dxa"/>
              <w:left w:w="0" w:type="dxa"/>
              <w:bottom w:w="0" w:type="dxa"/>
              <w:right w:w="0" w:type="dxa"/>
            </w:tcMar>
            <w:vAlign w:val="center"/>
            <w:hideMark/>
          </w:tcPr>
          <w:p w14:paraId="3571406B"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54C10B1B" w14:textId="77777777" w:rsidR="004C72B3" w:rsidRDefault="004C72B3" w:rsidP="00815F9F">
            <w:pPr>
              <w:rPr>
                <w:rFonts w:ascii="&amp;quot" w:hAnsi="&amp;quot"/>
                <w:sz w:val="15"/>
                <w:szCs w:val="15"/>
              </w:rPr>
            </w:pPr>
            <w:r>
              <w:rPr>
                <w:rFonts w:ascii="&amp;quot" w:hAnsi="&amp;quot"/>
                <w:sz w:val="15"/>
                <w:szCs w:val="15"/>
              </w:rPr>
              <w:t>2</w:t>
            </w:r>
          </w:p>
          <w:p w14:paraId="0CD3FA88"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3B3EE037"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62C6948"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20CFDE0D"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61866BF7"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CE8DB5D"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0C346990"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51C266A5"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29E89DA9"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5BF52E71"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68037AEB" w14:textId="77777777" w:rsidR="004C72B3" w:rsidRDefault="004C72B3" w:rsidP="00815F9F">
            <w:pPr>
              <w:jc w:val="center"/>
              <w:rPr>
                <w:rFonts w:ascii="&amp;quot" w:hAnsi="&amp;quot"/>
              </w:rPr>
            </w:pPr>
            <w:r>
              <w:rPr>
                <w:rFonts w:ascii="&amp;quot" w:hAnsi="&amp;quot"/>
              </w:rPr>
              <w:t xml:space="preserve">  </w:t>
            </w:r>
          </w:p>
        </w:tc>
      </w:tr>
      <w:tr w:rsidR="004C72B3" w14:paraId="41A7F692" w14:textId="77777777" w:rsidTr="00815F9F">
        <w:trPr>
          <w:trHeight w:val="450"/>
          <w:jc w:val="center"/>
        </w:trPr>
        <w:tc>
          <w:tcPr>
            <w:tcW w:w="450" w:type="dxa"/>
            <w:tcMar>
              <w:top w:w="0" w:type="dxa"/>
              <w:left w:w="0" w:type="dxa"/>
              <w:bottom w:w="0" w:type="dxa"/>
              <w:right w:w="0" w:type="dxa"/>
            </w:tcMar>
            <w:vAlign w:val="center"/>
            <w:hideMark/>
          </w:tcPr>
          <w:p w14:paraId="60C995AF"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30803B4F"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42700C48"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5F94040A"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4C6BE453"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6223252F"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79565E87" w14:textId="77777777" w:rsidR="004C72B3" w:rsidRDefault="004C72B3" w:rsidP="00815F9F">
            <w:pPr>
              <w:rPr>
                <w:rFonts w:ascii="&amp;quot" w:hAnsi="&amp;quot"/>
                <w:sz w:val="15"/>
                <w:szCs w:val="15"/>
              </w:rPr>
            </w:pPr>
            <w:r>
              <w:rPr>
                <w:rFonts w:ascii="&amp;quot" w:hAnsi="&amp;quot"/>
                <w:sz w:val="15"/>
                <w:szCs w:val="15"/>
              </w:rPr>
              <w:t>3</w:t>
            </w:r>
          </w:p>
          <w:p w14:paraId="017554D0"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0D43551B"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6B24A05C"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728CD8F"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7362F157"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35D18354" w14:textId="77777777" w:rsidR="004C72B3" w:rsidRDefault="004C72B3" w:rsidP="00815F9F">
            <w:pPr>
              <w:jc w:val="center"/>
              <w:rPr>
                <w:rFonts w:ascii="&amp;quot" w:hAnsi="&amp;quot"/>
              </w:rPr>
            </w:pPr>
            <w:r>
              <w:rPr>
                <w:rFonts w:ascii="&amp;quot" w:hAnsi="&amp;quot"/>
              </w:rPr>
              <w:t xml:space="preserve">  </w:t>
            </w:r>
          </w:p>
        </w:tc>
      </w:tr>
      <w:tr w:rsidR="004C72B3" w14:paraId="765987AF" w14:textId="77777777" w:rsidTr="00815F9F">
        <w:trPr>
          <w:trHeight w:val="450"/>
          <w:jc w:val="center"/>
        </w:trPr>
        <w:tc>
          <w:tcPr>
            <w:tcW w:w="450" w:type="dxa"/>
            <w:tcMar>
              <w:top w:w="0" w:type="dxa"/>
              <w:left w:w="0" w:type="dxa"/>
              <w:bottom w:w="0" w:type="dxa"/>
              <w:right w:w="0" w:type="dxa"/>
            </w:tcMar>
            <w:vAlign w:val="center"/>
            <w:hideMark/>
          </w:tcPr>
          <w:p w14:paraId="63AB1CB3"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3678DAD1"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556F4AF5"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299B7A56"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4CB10D35"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3F548D89"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29C68E19"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414619F1"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395E099E"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67A3CEC8"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1240CD70"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5B16020D" w14:textId="77777777" w:rsidR="004C72B3" w:rsidRDefault="004C72B3" w:rsidP="00815F9F">
            <w:pPr>
              <w:jc w:val="center"/>
              <w:rPr>
                <w:rFonts w:ascii="&amp;quot" w:hAnsi="&amp;quot"/>
              </w:rPr>
            </w:pPr>
            <w:r>
              <w:rPr>
                <w:rFonts w:ascii="&amp;quot" w:hAnsi="&amp;quot"/>
              </w:rPr>
              <w:t xml:space="preserve">  </w:t>
            </w:r>
          </w:p>
        </w:tc>
      </w:tr>
      <w:tr w:rsidR="004C72B3" w14:paraId="7D9645D7" w14:textId="77777777" w:rsidTr="00815F9F">
        <w:trPr>
          <w:trHeight w:val="450"/>
          <w:jc w:val="center"/>
        </w:trPr>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63B7320B" w14:textId="77777777" w:rsidR="004C72B3" w:rsidRDefault="004C72B3" w:rsidP="00815F9F">
            <w:pPr>
              <w:rPr>
                <w:rFonts w:ascii="&amp;quot" w:hAnsi="&amp;quot"/>
                <w:sz w:val="15"/>
                <w:szCs w:val="15"/>
              </w:rPr>
            </w:pPr>
            <w:r>
              <w:rPr>
                <w:rFonts w:ascii="&amp;quot" w:hAnsi="&amp;quot"/>
                <w:sz w:val="15"/>
                <w:szCs w:val="15"/>
              </w:rPr>
              <w:t>4</w:t>
            </w:r>
          </w:p>
          <w:p w14:paraId="0607B860"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7138EF52"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304222B0"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74398430"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5D9125DD"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24667604"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09CA2C0E"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2C08DC32"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6AF42C19"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344CB54B"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7DD3BB9C"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3ED146CF" w14:textId="77777777" w:rsidR="004C72B3" w:rsidRDefault="004C72B3" w:rsidP="00815F9F">
            <w:pPr>
              <w:jc w:val="center"/>
              <w:rPr>
                <w:rFonts w:ascii="&amp;quot" w:hAnsi="&amp;quot"/>
              </w:rPr>
            </w:pPr>
            <w:r>
              <w:rPr>
                <w:rFonts w:ascii="&amp;quot" w:hAnsi="&amp;quot"/>
              </w:rPr>
              <w:t xml:space="preserve">  </w:t>
            </w:r>
          </w:p>
        </w:tc>
      </w:tr>
      <w:tr w:rsidR="004C72B3" w14:paraId="7AE78DFC" w14:textId="77777777" w:rsidTr="00815F9F">
        <w:trPr>
          <w:trHeight w:val="450"/>
          <w:jc w:val="center"/>
        </w:trPr>
        <w:tc>
          <w:tcPr>
            <w:tcW w:w="450" w:type="dxa"/>
            <w:tcMar>
              <w:top w:w="0" w:type="dxa"/>
              <w:left w:w="0" w:type="dxa"/>
              <w:bottom w:w="0" w:type="dxa"/>
              <w:right w:w="0" w:type="dxa"/>
            </w:tcMar>
            <w:vAlign w:val="center"/>
            <w:hideMark/>
          </w:tcPr>
          <w:p w14:paraId="090256B9"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39C5B65F"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0F23912"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17844A39"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492028B9"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1C72E00"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013CAC51"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0FAB4BB6"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39844602"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227E853F"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6ACA7AD4"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4D71903" w14:textId="77777777" w:rsidR="004C72B3" w:rsidRDefault="004C72B3" w:rsidP="00815F9F">
            <w:pPr>
              <w:jc w:val="center"/>
              <w:rPr>
                <w:rFonts w:ascii="&amp;quot" w:hAnsi="&amp;quot"/>
              </w:rPr>
            </w:pPr>
            <w:r>
              <w:rPr>
                <w:rFonts w:ascii="&amp;quot" w:hAnsi="&amp;quot"/>
              </w:rPr>
              <w:t xml:space="preserve">  </w:t>
            </w:r>
          </w:p>
        </w:tc>
      </w:tr>
      <w:tr w:rsidR="004C72B3" w14:paraId="4D90A712" w14:textId="77777777" w:rsidTr="00815F9F">
        <w:trPr>
          <w:trHeight w:val="450"/>
          <w:jc w:val="center"/>
        </w:trPr>
        <w:tc>
          <w:tcPr>
            <w:tcW w:w="450" w:type="dxa"/>
            <w:tcMar>
              <w:top w:w="0" w:type="dxa"/>
              <w:left w:w="0" w:type="dxa"/>
              <w:bottom w:w="0" w:type="dxa"/>
              <w:right w:w="0" w:type="dxa"/>
            </w:tcMar>
            <w:vAlign w:val="center"/>
            <w:hideMark/>
          </w:tcPr>
          <w:p w14:paraId="203EED2B"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291D3E66"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61EF963C"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3F636B11"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640F3AE6"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37536D96"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169FD9C7"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0D72694F"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93EB025"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4F88156"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7C86B0DB"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563BC20F" w14:textId="77777777" w:rsidR="004C72B3" w:rsidRDefault="004C72B3" w:rsidP="00815F9F">
            <w:pPr>
              <w:jc w:val="center"/>
              <w:rPr>
                <w:rFonts w:ascii="&amp;quot" w:hAnsi="&amp;quot"/>
              </w:rPr>
            </w:pPr>
            <w:r>
              <w:rPr>
                <w:rFonts w:ascii="&amp;quot" w:hAnsi="&amp;quot"/>
              </w:rPr>
              <w:t xml:space="preserve">  </w:t>
            </w:r>
          </w:p>
        </w:tc>
      </w:tr>
      <w:tr w:rsidR="004C72B3" w14:paraId="56FA73C7" w14:textId="77777777" w:rsidTr="00815F9F">
        <w:trPr>
          <w:trHeight w:val="450"/>
          <w:jc w:val="center"/>
        </w:trPr>
        <w:tc>
          <w:tcPr>
            <w:tcW w:w="450" w:type="dxa"/>
            <w:tcMar>
              <w:top w:w="0" w:type="dxa"/>
              <w:left w:w="0" w:type="dxa"/>
              <w:bottom w:w="0" w:type="dxa"/>
              <w:right w:w="0" w:type="dxa"/>
            </w:tcMar>
            <w:vAlign w:val="center"/>
            <w:hideMark/>
          </w:tcPr>
          <w:p w14:paraId="41662D6A"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07E9071D"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11C2A194"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72BD6D86"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681FA7D0"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2175B367"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3B702BEB"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5951A45F"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2C1BADB9"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3CE46A8C"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21D85C9F"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0465F87D" w14:textId="77777777" w:rsidR="004C72B3" w:rsidRDefault="004C72B3" w:rsidP="00815F9F">
            <w:pPr>
              <w:jc w:val="center"/>
              <w:rPr>
                <w:rFonts w:ascii="&amp;quot" w:hAnsi="&amp;quot"/>
              </w:rPr>
            </w:pPr>
            <w:r>
              <w:rPr>
                <w:rFonts w:ascii="&amp;quot" w:hAnsi="&amp;quot"/>
              </w:rPr>
              <w:t xml:space="preserve">  </w:t>
            </w:r>
          </w:p>
        </w:tc>
      </w:tr>
      <w:tr w:rsidR="004C72B3" w14:paraId="14FDCE17" w14:textId="77777777" w:rsidTr="00815F9F">
        <w:trPr>
          <w:trHeight w:val="450"/>
          <w:jc w:val="center"/>
        </w:trPr>
        <w:tc>
          <w:tcPr>
            <w:tcW w:w="450" w:type="dxa"/>
            <w:tcMar>
              <w:top w:w="0" w:type="dxa"/>
              <w:left w:w="0" w:type="dxa"/>
              <w:bottom w:w="0" w:type="dxa"/>
              <w:right w:w="0" w:type="dxa"/>
            </w:tcMar>
            <w:vAlign w:val="center"/>
            <w:hideMark/>
          </w:tcPr>
          <w:p w14:paraId="6138851D" w14:textId="77777777" w:rsidR="004C72B3" w:rsidRDefault="004C72B3" w:rsidP="00815F9F">
            <w:pPr>
              <w:jc w:val="center"/>
              <w:rPr>
                <w:rFonts w:ascii="&amp;quot" w:hAnsi="&amp;quot"/>
              </w:rPr>
            </w:pPr>
            <w:r>
              <w:rPr>
                <w:rFonts w:ascii="&amp;quot" w:hAnsi="&amp;quot"/>
              </w:rPr>
              <w:lastRenderedPageBreak/>
              <w:t xml:space="preserve">  </w:t>
            </w:r>
          </w:p>
        </w:tc>
        <w:tc>
          <w:tcPr>
            <w:tcW w:w="450" w:type="dxa"/>
            <w:tcMar>
              <w:top w:w="0" w:type="dxa"/>
              <w:left w:w="0" w:type="dxa"/>
              <w:bottom w:w="0" w:type="dxa"/>
              <w:right w:w="0" w:type="dxa"/>
            </w:tcMar>
            <w:vAlign w:val="center"/>
            <w:hideMark/>
          </w:tcPr>
          <w:p w14:paraId="505791FC"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4A885254"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6ACB3BED" w14:textId="77777777" w:rsidR="004C72B3" w:rsidRDefault="004C72B3" w:rsidP="00815F9F">
            <w:pPr>
              <w:rPr>
                <w:rFonts w:ascii="&amp;quot" w:hAnsi="&amp;quot"/>
                <w:sz w:val="15"/>
                <w:szCs w:val="15"/>
              </w:rPr>
            </w:pPr>
            <w:r>
              <w:rPr>
                <w:rFonts w:ascii="&amp;quot" w:hAnsi="&amp;quot"/>
                <w:sz w:val="15"/>
                <w:szCs w:val="15"/>
              </w:rPr>
              <w:t>5</w:t>
            </w:r>
          </w:p>
          <w:p w14:paraId="11C6E405"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16263D1B"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5402EB81"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0F11A4A2"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32E59C7D"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2DB145BF" w14:textId="77777777" w:rsidR="004C72B3" w:rsidRDefault="004C72B3"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04CD7E2B"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5A6DD990" w14:textId="77777777" w:rsidR="004C72B3" w:rsidRDefault="004C72B3" w:rsidP="00815F9F">
            <w:pPr>
              <w:jc w:val="center"/>
              <w:rPr>
                <w:rFonts w:ascii="&amp;quot" w:hAnsi="&amp;quot"/>
              </w:rPr>
            </w:pPr>
            <w:r>
              <w:rPr>
                <w:rFonts w:ascii="&amp;quot" w:hAnsi="&amp;quot"/>
              </w:rPr>
              <w:t xml:space="preserve">  </w:t>
            </w:r>
          </w:p>
        </w:tc>
        <w:tc>
          <w:tcPr>
            <w:tcW w:w="450" w:type="dxa"/>
            <w:tcMar>
              <w:top w:w="0" w:type="dxa"/>
              <w:left w:w="0" w:type="dxa"/>
              <w:bottom w:w="0" w:type="dxa"/>
              <w:right w:w="0" w:type="dxa"/>
            </w:tcMar>
            <w:vAlign w:val="center"/>
            <w:hideMark/>
          </w:tcPr>
          <w:p w14:paraId="43404E04" w14:textId="77777777" w:rsidR="004C72B3" w:rsidRDefault="004C72B3" w:rsidP="00815F9F">
            <w:pPr>
              <w:jc w:val="center"/>
              <w:rPr>
                <w:rFonts w:ascii="&amp;quot" w:hAnsi="&amp;quot"/>
              </w:rPr>
            </w:pPr>
            <w:r>
              <w:rPr>
                <w:rFonts w:ascii="&amp;quot" w:hAnsi="&amp;quot"/>
              </w:rPr>
              <w:t xml:space="preserve">  </w:t>
            </w:r>
          </w:p>
        </w:tc>
      </w:tr>
    </w:tbl>
    <w:p w14:paraId="67D80BA4" w14:textId="77777777" w:rsidR="004C72B3" w:rsidRDefault="004C72B3" w:rsidP="004C72B3">
      <w:pPr>
        <w:rPr>
          <w:vanish/>
          <w:sz w:val="18"/>
          <w:szCs w:val="18"/>
        </w:rPr>
      </w:pPr>
    </w:p>
    <w:tbl>
      <w:tblPr>
        <w:tblW w:w="5000" w:type="pct"/>
        <w:tblCellSpacing w:w="15" w:type="dxa"/>
        <w:tblCellMar>
          <w:top w:w="150" w:type="dxa"/>
        </w:tblCellMar>
        <w:tblLook w:val="04A0" w:firstRow="1" w:lastRow="0" w:firstColumn="1" w:lastColumn="0" w:noHBand="0" w:noVBand="1"/>
      </w:tblPr>
      <w:tblGrid>
        <w:gridCol w:w="4819"/>
        <w:gridCol w:w="4820"/>
      </w:tblGrid>
      <w:tr w:rsidR="004C72B3" w14:paraId="65FA44B9" w14:textId="77777777" w:rsidTr="00815F9F">
        <w:trPr>
          <w:tblCellSpacing w:w="15" w:type="dxa"/>
        </w:trPr>
        <w:tc>
          <w:tcPr>
            <w:tcW w:w="2250" w:type="pct"/>
            <w:tcMar>
              <w:top w:w="75" w:type="dxa"/>
              <w:left w:w="75" w:type="dxa"/>
              <w:bottom w:w="75" w:type="dxa"/>
              <w:right w:w="75" w:type="dxa"/>
            </w:tcMar>
            <w:hideMark/>
          </w:tcPr>
          <w:p w14:paraId="664370C3" w14:textId="77777777" w:rsidR="004C72B3" w:rsidRDefault="004C72B3" w:rsidP="00815F9F">
            <w:pPr>
              <w:spacing w:before="100" w:beforeAutospacing="1" w:after="75"/>
              <w:outlineLvl w:val="5"/>
              <w:rPr>
                <w:b/>
                <w:bCs/>
                <w:sz w:val="21"/>
                <w:szCs w:val="21"/>
              </w:rPr>
            </w:pPr>
            <w:r>
              <w:rPr>
                <w:b/>
                <w:bCs/>
                <w:sz w:val="21"/>
                <w:szCs w:val="21"/>
              </w:rPr>
              <w:t>Across</w:t>
            </w:r>
          </w:p>
          <w:p w14:paraId="4449CF0B" w14:textId="77777777" w:rsidR="004C72B3" w:rsidRDefault="004C72B3" w:rsidP="00815F9F">
            <w:pPr>
              <w:spacing w:after="75"/>
              <w:rPr>
                <w:rFonts w:eastAsiaTheme="minorEastAsia"/>
              </w:rPr>
            </w:pPr>
            <w:r>
              <w:rPr>
                <w:rStyle w:val="Siln"/>
              </w:rPr>
              <w:t>4.</w:t>
            </w:r>
            <w:r>
              <w:t xml:space="preserve"> Lékopisné vaginální kuličky se nazývají Natrii .... globulus</w:t>
            </w:r>
          </w:p>
          <w:p w14:paraId="5E98A98B" w14:textId="77777777" w:rsidR="004C72B3" w:rsidRDefault="004C72B3" w:rsidP="00815F9F">
            <w:pPr>
              <w:spacing w:after="75"/>
            </w:pPr>
            <w:r>
              <w:rPr>
                <w:rStyle w:val="Siln"/>
              </w:rPr>
              <w:t>5.</w:t>
            </w:r>
            <w:r>
              <w:t xml:space="preserve"> Hydrofobní základ pro vaginální kuličky je Adeps...</w:t>
            </w:r>
          </w:p>
        </w:tc>
        <w:tc>
          <w:tcPr>
            <w:tcW w:w="2250" w:type="pct"/>
            <w:tcMar>
              <w:top w:w="75" w:type="dxa"/>
              <w:left w:w="75" w:type="dxa"/>
              <w:bottom w:w="75" w:type="dxa"/>
              <w:right w:w="75" w:type="dxa"/>
            </w:tcMar>
            <w:hideMark/>
          </w:tcPr>
          <w:p w14:paraId="21AD1D74" w14:textId="77777777" w:rsidR="004C72B3" w:rsidRDefault="004C72B3" w:rsidP="00815F9F">
            <w:pPr>
              <w:spacing w:before="100" w:beforeAutospacing="1" w:after="75"/>
              <w:outlineLvl w:val="5"/>
              <w:rPr>
                <w:b/>
                <w:bCs/>
                <w:sz w:val="21"/>
                <w:szCs w:val="21"/>
              </w:rPr>
            </w:pPr>
            <w:r>
              <w:rPr>
                <w:b/>
                <w:bCs/>
                <w:sz w:val="21"/>
                <w:szCs w:val="21"/>
              </w:rPr>
              <w:t>Down</w:t>
            </w:r>
          </w:p>
          <w:p w14:paraId="094FAA75" w14:textId="77777777" w:rsidR="004C72B3" w:rsidRDefault="004C72B3" w:rsidP="00815F9F">
            <w:pPr>
              <w:spacing w:after="75"/>
              <w:rPr>
                <w:rFonts w:eastAsiaTheme="minorEastAsia"/>
              </w:rPr>
            </w:pPr>
            <w:r>
              <w:rPr>
                <w:rStyle w:val="Siln"/>
              </w:rPr>
              <w:t>1.</w:t>
            </w:r>
            <w:r>
              <w:t xml:space="preserve"> Hydrofilní základ pro vaginální kuličky je glycerogel...</w:t>
            </w:r>
          </w:p>
          <w:p w14:paraId="504B10A3" w14:textId="77777777" w:rsidR="004C72B3" w:rsidRDefault="004C72B3" w:rsidP="00815F9F">
            <w:pPr>
              <w:spacing w:after="75"/>
            </w:pPr>
            <w:r>
              <w:rPr>
                <w:rStyle w:val="Siln"/>
              </w:rPr>
              <w:t>2.</w:t>
            </w:r>
            <w:r>
              <w:t xml:space="preserve"> Z důvodu nebezpečí tvorby granulomů se do vaginálních přípravků nepoužívá</w:t>
            </w:r>
          </w:p>
          <w:p w14:paraId="6ACA17A7" w14:textId="5B0C3E33" w:rsidR="004C72B3" w:rsidRDefault="004C72B3" w:rsidP="00815F9F">
            <w:pPr>
              <w:spacing w:after="75"/>
            </w:pPr>
            <w:r>
              <w:rPr>
                <w:rStyle w:val="Siln"/>
              </w:rPr>
              <w:t>3.</w:t>
            </w:r>
            <w:r>
              <w:t xml:space="preserve"> Latinský název pro vaginální kuličky</w:t>
            </w:r>
            <w:r w:rsidR="004847BC">
              <w:t>: ……… vaginales</w:t>
            </w:r>
          </w:p>
        </w:tc>
      </w:tr>
    </w:tbl>
    <w:p w14:paraId="76F8F798" w14:textId="6B93A429" w:rsidR="00AD4483" w:rsidRDefault="004C72B3" w:rsidP="00AD4483">
      <w:pPr>
        <w:pStyle w:val="eText"/>
        <w:rPr>
          <w:color w:val="FF0000"/>
        </w:rPr>
      </w:pPr>
      <w:r>
        <w:rPr>
          <w:color w:val="FF0000"/>
        </w:rPr>
        <w:t>Řešení:</w:t>
      </w:r>
    </w:p>
    <w:p w14:paraId="1A0D9D3A" w14:textId="7BADDC6D" w:rsidR="004C72B3" w:rsidRDefault="004C72B3" w:rsidP="00AD4483">
      <w:pPr>
        <w:pStyle w:val="eText"/>
        <w:rPr>
          <w:color w:val="FF0000"/>
        </w:rPr>
      </w:pPr>
      <w:r>
        <w:rPr>
          <w:color w:val="FF0000"/>
        </w:rPr>
        <w:t xml:space="preserve">1) </w:t>
      </w:r>
      <w:r w:rsidR="00C92EFC">
        <w:rPr>
          <w:color w:val="FF0000"/>
        </w:rPr>
        <w:t>želatiny</w:t>
      </w:r>
    </w:p>
    <w:p w14:paraId="57EE3CEE" w14:textId="004C5EAD" w:rsidR="00C92EFC" w:rsidRDefault="00C92EFC" w:rsidP="00AD4483">
      <w:pPr>
        <w:pStyle w:val="eText"/>
        <w:rPr>
          <w:color w:val="FF0000"/>
        </w:rPr>
      </w:pPr>
      <w:r>
        <w:rPr>
          <w:color w:val="FF0000"/>
        </w:rPr>
        <w:t>2) talek</w:t>
      </w:r>
    </w:p>
    <w:p w14:paraId="0CD8B5D8" w14:textId="76AB61FE" w:rsidR="00C92EFC" w:rsidRDefault="00C92EFC" w:rsidP="00AD4483">
      <w:pPr>
        <w:pStyle w:val="eText"/>
        <w:rPr>
          <w:color w:val="FF0000"/>
        </w:rPr>
      </w:pPr>
      <w:r>
        <w:rPr>
          <w:color w:val="FF0000"/>
        </w:rPr>
        <w:t xml:space="preserve">3) </w:t>
      </w:r>
      <w:r w:rsidR="004847BC">
        <w:rPr>
          <w:color w:val="FF0000"/>
        </w:rPr>
        <w:t>globuli</w:t>
      </w:r>
    </w:p>
    <w:p w14:paraId="27DB4948" w14:textId="6C562787" w:rsidR="004847BC" w:rsidRDefault="004847BC" w:rsidP="00AD4483">
      <w:pPr>
        <w:pStyle w:val="eText"/>
        <w:rPr>
          <w:color w:val="FF0000"/>
        </w:rPr>
      </w:pPr>
      <w:r>
        <w:rPr>
          <w:color w:val="FF0000"/>
        </w:rPr>
        <w:t>4) tetraboratis</w:t>
      </w:r>
    </w:p>
    <w:p w14:paraId="40374594" w14:textId="20A18257" w:rsidR="004847BC" w:rsidRDefault="004847BC" w:rsidP="00AD4483">
      <w:pPr>
        <w:pStyle w:val="eText"/>
        <w:rPr>
          <w:color w:val="FF0000"/>
        </w:rPr>
      </w:pPr>
      <w:r>
        <w:rPr>
          <w:color w:val="FF0000"/>
        </w:rPr>
        <w:t>5) solidus</w:t>
      </w:r>
    </w:p>
    <w:p w14:paraId="6F11F821" w14:textId="77777777" w:rsidR="004847BC" w:rsidRPr="004C72B3" w:rsidRDefault="004847BC" w:rsidP="004847BC">
      <w:pPr>
        <w:pStyle w:val="eBlokScenarKonec"/>
      </w:pPr>
    </w:p>
    <w:p w14:paraId="06BE6A0E" w14:textId="3F895E1A" w:rsidR="007D4FA9" w:rsidRPr="003F7422" w:rsidRDefault="007D4FA9" w:rsidP="00855D4A">
      <w:pPr>
        <w:pStyle w:val="Nadpis2"/>
      </w:pPr>
      <w:r w:rsidRPr="003F7422">
        <w:lastRenderedPageBreak/>
        <w:t>Kontrolní test</w:t>
      </w:r>
    </w:p>
    <w:p w14:paraId="13EBE536" w14:textId="6C2A06ED" w:rsidR="00ED7670" w:rsidRPr="003F7422" w:rsidRDefault="00ED7670" w:rsidP="00ED7670">
      <w:pPr>
        <w:pStyle w:val="eSouborTest"/>
      </w:pPr>
      <w:r w:rsidRPr="003F7422">
        <w:t>test02.xls</w:t>
      </w:r>
    </w:p>
    <w:p w14:paraId="6FEAB1A6" w14:textId="77777777" w:rsidR="00332008" w:rsidRPr="003F7422" w:rsidRDefault="00332008" w:rsidP="00855D4A">
      <w:pPr>
        <w:pStyle w:val="Nadpis1"/>
      </w:pPr>
      <w:r w:rsidRPr="003F7422">
        <w:lastRenderedPageBreak/>
        <w:t>Capsulae – Tobolky (syn. Kapsle)</w:t>
      </w:r>
    </w:p>
    <w:p w14:paraId="19AE1815" w14:textId="77777777" w:rsidR="00332008" w:rsidRPr="003F7422" w:rsidRDefault="00332008" w:rsidP="00332008">
      <w:pPr>
        <w:pStyle w:val="eBlokDefiniceZacatek"/>
      </w:pPr>
    </w:p>
    <w:p w14:paraId="46DE8AF6" w14:textId="20222D63" w:rsidR="00332008" w:rsidRPr="003F7422" w:rsidRDefault="00332008" w:rsidP="00332008">
      <w:pPr>
        <w:pStyle w:val="eText"/>
      </w:pPr>
      <w:r w:rsidRPr="003F7422">
        <w:t>Jedná se o pevné přípravky s tvrdými nebo měkkými obaly různých tvarů a velikostí, obvykle obsahující jednu dávku léčivé látky (léčivých látek). Jsou určené k perorálnímu podání.</w:t>
      </w:r>
      <w:r w:rsidR="00F47B8A" w:rsidRPr="003F7422">
        <w:fldChar w:fldCharType="begin"/>
      </w:r>
      <w:r w:rsidR="00F47B8A" w:rsidRPr="003F7422">
        <w:instrText xml:space="preserve"> REF _Ref529551573 \r \h </w:instrText>
      </w:r>
      <w:r w:rsidR="003F7422">
        <w:instrText xml:space="preserve"> \* MERGEFORMAT </w:instrText>
      </w:r>
      <w:r w:rsidR="00F47B8A" w:rsidRPr="003F7422">
        <w:fldChar w:fldCharType="separate"/>
      </w:r>
      <w:r w:rsidR="007D529F">
        <w:t>[1]</w:t>
      </w:r>
      <w:r w:rsidR="00F47B8A" w:rsidRPr="003F7422">
        <w:fldChar w:fldCharType="end"/>
      </w:r>
    </w:p>
    <w:p w14:paraId="6285D515" w14:textId="77777777" w:rsidR="00332008" w:rsidRPr="003F7422" w:rsidRDefault="00332008" w:rsidP="00332008">
      <w:pPr>
        <w:pStyle w:val="eBlokDefiniceKonec"/>
      </w:pPr>
    </w:p>
    <w:p w14:paraId="434C7F0A" w14:textId="03DF7656" w:rsidR="00332008" w:rsidRPr="003F7422" w:rsidRDefault="00332008" w:rsidP="00332008">
      <w:pPr>
        <w:pStyle w:val="eText"/>
      </w:pPr>
      <w:r w:rsidRPr="003F7422">
        <w:t>Obaly tobolek jsou tvořeny želatinou nebo jinými látkami a pro úpravu konzistence mohou být přidány látky jako glycerol nebo sorbitol. Z pomocných látek mohou být použity povrchově aktivní látky, plniva (poté vzniknou neprůhledné tobolky), protimikrobní látky (nutnost vyznačení názvů na obalu, pokud jsou použity), sladidla, aromatické přísady nebo barviva (schválená oprávněnou autoritou).</w:t>
      </w:r>
      <w:r w:rsidR="00F47B8A" w:rsidRPr="003F7422">
        <w:fldChar w:fldCharType="begin"/>
      </w:r>
      <w:r w:rsidR="00F47B8A" w:rsidRPr="003F7422">
        <w:instrText xml:space="preserve"> REF _Ref529551573 \r \h </w:instrText>
      </w:r>
      <w:r w:rsidR="003F7422">
        <w:instrText xml:space="preserve"> \* MERGEFORMAT </w:instrText>
      </w:r>
      <w:r w:rsidR="00F47B8A" w:rsidRPr="003F7422">
        <w:fldChar w:fldCharType="separate"/>
      </w:r>
      <w:r w:rsidR="007D529F">
        <w:t>[1]</w:t>
      </w:r>
      <w:r w:rsidR="00F47B8A" w:rsidRPr="003F7422">
        <w:fldChar w:fldCharType="end"/>
      </w:r>
      <w:r w:rsidR="00F47B8A" w:rsidRPr="003F7422">
        <w:fldChar w:fldCharType="begin"/>
      </w:r>
      <w:r w:rsidR="00F47B8A" w:rsidRPr="003F7422">
        <w:instrText xml:space="preserve"> REF _Ref529551932 \r \h </w:instrText>
      </w:r>
      <w:r w:rsidR="003F7422">
        <w:instrText xml:space="preserve"> \* MERGEFORMAT </w:instrText>
      </w:r>
      <w:r w:rsidR="00F47B8A" w:rsidRPr="003F7422">
        <w:fldChar w:fldCharType="separate"/>
      </w:r>
      <w:r w:rsidR="007D529F">
        <w:t>[3]</w:t>
      </w:r>
      <w:r w:rsidR="00F47B8A" w:rsidRPr="003F7422">
        <w:fldChar w:fldCharType="end"/>
      </w:r>
    </w:p>
    <w:p w14:paraId="68B27880" w14:textId="0988666A" w:rsidR="00332008" w:rsidRPr="003F7422" w:rsidRDefault="00332008" w:rsidP="00332008">
      <w:pPr>
        <w:pStyle w:val="eText"/>
      </w:pPr>
      <w:r w:rsidRPr="003F7422">
        <w:t>Tobolky mohou být bezbarvé nebo zabarvené, na povrchu mohou být označené (</w:t>
      </w:r>
      <w:r w:rsidRPr="003F7422">
        <w:fldChar w:fldCharType="begin"/>
      </w:r>
      <w:r w:rsidRPr="003F7422">
        <w:instrText xml:space="preserve"> REF _Ref517079189 \h </w:instrText>
      </w:r>
      <w:r w:rsidR="003F7422">
        <w:instrText xml:space="preserve"> \* MERGEFORMAT </w:instrText>
      </w:r>
      <w:r w:rsidRPr="003F7422">
        <w:fldChar w:fldCharType="separate"/>
      </w:r>
      <w:r w:rsidR="007D529F">
        <w:rPr>
          <w:noProof/>
        </w:rPr>
        <w:t>37</w:t>
      </w:r>
      <w:r w:rsidRPr="003F7422">
        <w:fldChar w:fldCharType="end"/>
      </w:r>
      <w:r w:rsidRPr="003F7422">
        <w:t>).</w:t>
      </w:r>
    </w:p>
    <w:p w14:paraId="6A43DE24" w14:textId="77777777" w:rsidR="005A2452" w:rsidRPr="003F7422" w:rsidRDefault="005A2452" w:rsidP="005A2452">
      <w:pPr>
        <w:pStyle w:val="eSouborObrazek"/>
      </w:pPr>
      <w:r w:rsidRPr="003F7422">
        <w:t>img37.jpg</w:t>
      </w:r>
    </w:p>
    <w:p w14:paraId="21C5A67C" w14:textId="15929C1D" w:rsidR="00332008" w:rsidRPr="003F7422" w:rsidRDefault="00332008" w:rsidP="0087356F">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116" w:name="_Ref517079189"/>
      <w:bookmarkStart w:id="117" w:name="_Toc528871916"/>
      <w:bookmarkStart w:id="118" w:name="_Toc530142501"/>
      <w:bookmarkStart w:id="119" w:name="_Toc530247103"/>
      <w:r w:rsidR="00F541E2">
        <w:rPr>
          <w:noProof/>
        </w:rPr>
        <w:t>37</w:t>
      </w:r>
      <w:bookmarkEnd w:id="116"/>
      <w:r w:rsidRPr="003F7422">
        <w:rPr>
          <w:noProof/>
        </w:rPr>
        <w:fldChar w:fldCharType="end"/>
      </w:r>
      <w:r w:rsidR="00F8326F">
        <w:rPr>
          <w:noProof/>
        </w:rPr>
        <w:t>.</w:t>
      </w:r>
      <w:r w:rsidRPr="003F7422">
        <w:t xml:space="preserve"> Barevnost a značení tobolek</w:t>
      </w:r>
      <w:bookmarkEnd w:id="117"/>
      <w:bookmarkEnd w:id="118"/>
      <w:bookmarkEnd w:id="119"/>
    </w:p>
    <w:p w14:paraId="3690B0AC" w14:textId="2058A488" w:rsidR="00332008" w:rsidRPr="003F7422" w:rsidRDefault="00332008" w:rsidP="00332008">
      <w:pPr>
        <w:pStyle w:val="eText"/>
      </w:pPr>
      <w:r w:rsidRPr="003F7422">
        <w:t xml:space="preserve">Tobolky mohou být naplněny pevnými, tekutými nebo polotuhými látkami, přičemž obsah nesmí narušovat obal (tobolku). Mohou obsahovat jednu nebo více léčivých látek, zároveň mohou obsahovat pomocné látky jako rozpouštědla, plniva, kluzné látky nebo rozvolňovadla. </w:t>
      </w:r>
      <w:r w:rsidR="00F47B8A" w:rsidRPr="003F7422">
        <w:fldChar w:fldCharType="begin"/>
      </w:r>
      <w:r w:rsidR="00F47B8A" w:rsidRPr="003F7422">
        <w:instrText xml:space="preserve"> REF _Ref529551573 \r \h </w:instrText>
      </w:r>
      <w:r w:rsidR="003F7422">
        <w:instrText xml:space="preserve"> \* MERGEFORMAT </w:instrText>
      </w:r>
      <w:r w:rsidR="00F47B8A" w:rsidRPr="003F7422">
        <w:fldChar w:fldCharType="separate"/>
      </w:r>
      <w:r w:rsidR="007D529F">
        <w:t>[1]</w:t>
      </w:r>
      <w:r w:rsidR="00F47B8A" w:rsidRPr="003F7422">
        <w:fldChar w:fldCharType="end"/>
      </w:r>
      <w:r w:rsidR="00F47B8A" w:rsidRPr="003F7422">
        <w:fldChar w:fldCharType="begin"/>
      </w:r>
      <w:r w:rsidR="00F47B8A" w:rsidRPr="003F7422">
        <w:instrText xml:space="preserve"> REF _Ref529551932 \r \h </w:instrText>
      </w:r>
      <w:r w:rsidR="003F7422">
        <w:instrText xml:space="preserve"> \* MERGEFORMAT </w:instrText>
      </w:r>
      <w:r w:rsidR="00F47B8A" w:rsidRPr="003F7422">
        <w:fldChar w:fldCharType="separate"/>
      </w:r>
      <w:r w:rsidR="007D529F">
        <w:t>[3]</w:t>
      </w:r>
      <w:r w:rsidR="00F47B8A" w:rsidRPr="003F7422">
        <w:fldChar w:fldCharType="end"/>
      </w:r>
    </w:p>
    <w:p w14:paraId="743984D6" w14:textId="77777777" w:rsidR="005A2452" w:rsidRPr="003F7422" w:rsidRDefault="005A2452" w:rsidP="005A2452">
      <w:pPr>
        <w:pStyle w:val="eSouborObrazek"/>
      </w:pPr>
      <w:r w:rsidRPr="003F7422">
        <w:t>img38.jpg</w:t>
      </w:r>
    </w:p>
    <w:p w14:paraId="67D69737" w14:textId="62854C19" w:rsidR="00332008" w:rsidRPr="003F7422" w:rsidRDefault="00332008" w:rsidP="0087356F">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120" w:name="_Toc528871917"/>
      <w:bookmarkStart w:id="121" w:name="_Toc530142502"/>
      <w:bookmarkStart w:id="122" w:name="_Toc530247104"/>
      <w:r w:rsidR="00F541E2">
        <w:rPr>
          <w:noProof/>
        </w:rPr>
        <w:t>38</w:t>
      </w:r>
      <w:r w:rsidRPr="003F7422">
        <w:rPr>
          <w:noProof/>
        </w:rPr>
        <w:fldChar w:fldCharType="end"/>
      </w:r>
      <w:r w:rsidR="00F8326F">
        <w:rPr>
          <w:noProof/>
        </w:rPr>
        <w:t>.</w:t>
      </w:r>
      <w:r w:rsidRPr="003F7422">
        <w:t xml:space="preserve"> Ukázka náplní tobolek</w:t>
      </w:r>
      <w:bookmarkEnd w:id="120"/>
      <w:bookmarkEnd w:id="121"/>
      <w:bookmarkEnd w:id="122"/>
    </w:p>
    <w:p w14:paraId="4A96322E" w14:textId="77777777" w:rsidR="003842ED" w:rsidRPr="003F7422" w:rsidRDefault="003842ED" w:rsidP="00855D4A">
      <w:pPr>
        <w:pStyle w:val="Nadpis2"/>
      </w:pPr>
      <w:r w:rsidRPr="003F7422">
        <w:lastRenderedPageBreak/>
        <w:t>Přednosti a výhody želatinových tobolek</w:t>
      </w:r>
    </w:p>
    <w:p w14:paraId="7F0FF3EF" w14:textId="77777777" w:rsidR="003842ED" w:rsidRPr="003F7422" w:rsidRDefault="003842ED" w:rsidP="003842ED">
      <w:pPr>
        <w:pStyle w:val="eBlokVyhodyZacatek"/>
      </w:pPr>
    </w:p>
    <w:p w14:paraId="220E273D" w14:textId="77777777" w:rsidR="003842ED" w:rsidRPr="003F7422" w:rsidRDefault="003842ED" w:rsidP="00F47B8A">
      <w:pPr>
        <w:pStyle w:val="eCiselnySeznam1"/>
        <w:numPr>
          <w:ilvl w:val="0"/>
          <w:numId w:val="31"/>
        </w:numPr>
      </w:pPr>
      <w:r w:rsidRPr="003F7422">
        <w:t>možnost dávkování tekutých až tuhých léčiv</w:t>
      </w:r>
    </w:p>
    <w:p w14:paraId="14041C1D" w14:textId="77777777" w:rsidR="003842ED" w:rsidRPr="003F7422" w:rsidRDefault="003842ED" w:rsidP="00F47B8A">
      <w:pPr>
        <w:pStyle w:val="eCiselnySeznam1"/>
      </w:pPr>
      <w:r w:rsidRPr="003F7422">
        <w:t>do tobolek lze plnit léčiva bez předchozího zpracování</w:t>
      </w:r>
    </w:p>
    <w:p w14:paraId="7CB74CEA" w14:textId="77777777" w:rsidR="003842ED" w:rsidRPr="003F7422" w:rsidRDefault="003842ED" w:rsidP="00F47B8A">
      <w:pPr>
        <w:pStyle w:val="eCiselnySeznam1"/>
      </w:pPr>
      <w:r w:rsidRPr="003F7422">
        <w:t>pohodlná aplikace (perorální, rektální, vaginální), nedráždivost a dobrá snášenlivost</w:t>
      </w:r>
    </w:p>
    <w:p w14:paraId="1F0E98AF" w14:textId="77777777" w:rsidR="003842ED" w:rsidRPr="003F7422" w:rsidRDefault="003842ED" w:rsidP="00F47B8A">
      <w:pPr>
        <w:pStyle w:val="eCiselnySeznam1"/>
      </w:pPr>
      <w:r w:rsidRPr="003F7422">
        <w:t>možnost úpravy resorpce formou enterosolventního obalu, tobolek s řízeným uvolňováním</w:t>
      </w:r>
    </w:p>
    <w:p w14:paraId="0E0425CD" w14:textId="77777777" w:rsidR="003842ED" w:rsidRPr="003F7422" w:rsidRDefault="003842ED" w:rsidP="00F47B8A">
      <w:pPr>
        <w:pStyle w:val="eCiselnySeznam1"/>
      </w:pPr>
      <w:r w:rsidRPr="003F7422">
        <w:t>stabilita léčivých látek – ochrana obsahu tobolek před vzduchem, vlhkem, světlem, mikroorganismy</w:t>
      </w:r>
    </w:p>
    <w:p w14:paraId="502AF41A" w14:textId="77777777" w:rsidR="003842ED" w:rsidRPr="003F7422" w:rsidRDefault="003842ED" w:rsidP="00F47B8A">
      <w:pPr>
        <w:pStyle w:val="eCiselnySeznam1"/>
      </w:pPr>
      <w:r w:rsidRPr="003F7422">
        <w:t>vhodné tvary podle místa aplikace a možnost potisku (zamezení záměnám)</w:t>
      </w:r>
    </w:p>
    <w:p w14:paraId="1AE35FFD" w14:textId="77777777" w:rsidR="003842ED" w:rsidRPr="003F7422" w:rsidRDefault="003842ED" w:rsidP="00F47B8A">
      <w:pPr>
        <w:pStyle w:val="eCiselnySeznam1"/>
      </w:pPr>
      <w:r w:rsidRPr="003F7422">
        <w:t>přesnost dávkování</w:t>
      </w:r>
    </w:p>
    <w:p w14:paraId="1FE63EE2" w14:textId="77777777" w:rsidR="003842ED" w:rsidRPr="003F7422" w:rsidRDefault="003842ED" w:rsidP="00F47B8A">
      <w:pPr>
        <w:pStyle w:val="eCiselnySeznam1"/>
      </w:pPr>
      <w:r w:rsidRPr="003F7422">
        <w:t>automatizovaná výroba</w:t>
      </w:r>
    </w:p>
    <w:p w14:paraId="5F073300" w14:textId="77777777" w:rsidR="003842ED" w:rsidRPr="003F7422" w:rsidRDefault="003842ED" w:rsidP="003842ED">
      <w:pPr>
        <w:pStyle w:val="eBlokVyhodyKonec"/>
      </w:pPr>
    </w:p>
    <w:p w14:paraId="323C6B1B" w14:textId="77777777" w:rsidR="003842ED" w:rsidRPr="003F7422" w:rsidRDefault="003842ED" w:rsidP="00855D4A">
      <w:pPr>
        <w:pStyle w:val="Nadpis2"/>
      </w:pPr>
      <w:r w:rsidRPr="003F7422">
        <w:lastRenderedPageBreak/>
        <w:t>Druhy tobolek</w:t>
      </w:r>
    </w:p>
    <w:p w14:paraId="52E5B80F" w14:textId="631E458A" w:rsidR="003842ED" w:rsidRPr="003F7422" w:rsidRDefault="003842ED" w:rsidP="003842ED">
      <w:pPr>
        <w:pStyle w:val="eText"/>
      </w:pPr>
      <w:r w:rsidRPr="003F7422">
        <w:t>Dle ČL 2017 jsou rozlišovány následující typy tobolek:</w:t>
      </w:r>
      <w:r w:rsidR="00F47B8A" w:rsidRPr="003F7422">
        <w:fldChar w:fldCharType="begin"/>
      </w:r>
      <w:r w:rsidR="00F47B8A" w:rsidRPr="003F7422">
        <w:instrText xml:space="preserve"> REF _Ref529551573 \r \h </w:instrText>
      </w:r>
      <w:r w:rsidR="003F7422">
        <w:instrText xml:space="preserve"> \* MERGEFORMAT </w:instrText>
      </w:r>
      <w:r w:rsidR="00F47B8A" w:rsidRPr="003F7422">
        <w:fldChar w:fldCharType="separate"/>
      </w:r>
      <w:r w:rsidR="007D529F">
        <w:t>[1]</w:t>
      </w:r>
      <w:r w:rsidR="00F47B8A" w:rsidRPr="003F7422">
        <w:fldChar w:fldCharType="end"/>
      </w:r>
    </w:p>
    <w:p w14:paraId="51D2FBB4" w14:textId="77777777" w:rsidR="003842ED" w:rsidRPr="003F7422" w:rsidRDefault="003842ED" w:rsidP="00F47B8A">
      <w:pPr>
        <w:pStyle w:val="eOdrSeznam1"/>
        <w:rPr>
          <w:i/>
        </w:rPr>
      </w:pPr>
      <w:r w:rsidRPr="003F7422">
        <w:rPr>
          <w:i/>
        </w:rPr>
        <w:t>tvrdé tobolky,</w:t>
      </w:r>
    </w:p>
    <w:p w14:paraId="260F0395" w14:textId="77777777" w:rsidR="003842ED" w:rsidRPr="003F7422" w:rsidRDefault="003842ED" w:rsidP="00F47B8A">
      <w:pPr>
        <w:pStyle w:val="eOdrSeznam1"/>
        <w:rPr>
          <w:i/>
        </w:rPr>
      </w:pPr>
      <w:r w:rsidRPr="003F7422">
        <w:rPr>
          <w:i/>
        </w:rPr>
        <w:t>měkké tobolky,</w:t>
      </w:r>
    </w:p>
    <w:p w14:paraId="290920C7" w14:textId="77777777" w:rsidR="003842ED" w:rsidRPr="003F7422" w:rsidRDefault="003842ED" w:rsidP="00F47B8A">
      <w:pPr>
        <w:pStyle w:val="eOdrSeznam1"/>
        <w:rPr>
          <w:i/>
        </w:rPr>
      </w:pPr>
      <w:r w:rsidRPr="003F7422">
        <w:rPr>
          <w:i/>
        </w:rPr>
        <w:t>enterosolventní tobolky,</w:t>
      </w:r>
    </w:p>
    <w:p w14:paraId="5E3B4E3A" w14:textId="77777777" w:rsidR="003842ED" w:rsidRPr="003F7422" w:rsidRDefault="003842ED" w:rsidP="00F47B8A">
      <w:pPr>
        <w:pStyle w:val="eOdrSeznam1"/>
        <w:rPr>
          <w:i/>
        </w:rPr>
      </w:pPr>
      <w:r w:rsidRPr="003F7422">
        <w:rPr>
          <w:i/>
        </w:rPr>
        <w:t>tobolky s řízeným uvolňováním,</w:t>
      </w:r>
    </w:p>
    <w:p w14:paraId="24350268" w14:textId="77777777" w:rsidR="003842ED" w:rsidRPr="003F7422" w:rsidRDefault="003842ED" w:rsidP="00F47B8A">
      <w:pPr>
        <w:pStyle w:val="eOdrSeznam1"/>
        <w:rPr>
          <w:i/>
        </w:rPr>
      </w:pPr>
      <w:r w:rsidRPr="003F7422">
        <w:rPr>
          <w:i/>
        </w:rPr>
        <w:t>škrobové tobolky.</w:t>
      </w:r>
    </w:p>
    <w:p w14:paraId="20AA0283" w14:textId="77777777" w:rsidR="003842ED" w:rsidRPr="003F7422" w:rsidRDefault="003842ED" w:rsidP="003842ED">
      <w:pPr>
        <w:pStyle w:val="eText"/>
      </w:pPr>
      <w:r w:rsidRPr="003F7422">
        <w:t>Tobolky se skladují při teplotě nepřesahující 30°C.</w:t>
      </w:r>
    </w:p>
    <w:p w14:paraId="352F0DF1" w14:textId="77777777" w:rsidR="003842ED" w:rsidRPr="003F7422" w:rsidRDefault="003842ED" w:rsidP="00855D4A">
      <w:pPr>
        <w:pStyle w:val="Nadpis3"/>
      </w:pPr>
      <w:r w:rsidRPr="003F7422">
        <w:t>Capsulae durae (tvrdé tobolky)</w:t>
      </w:r>
    </w:p>
    <w:p w14:paraId="6936B2C9" w14:textId="0DCF383E" w:rsidR="003842ED" w:rsidRPr="003F7422" w:rsidRDefault="003842ED" w:rsidP="003842ED">
      <w:pPr>
        <w:pStyle w:val="eText"/>
      </w:pPr>
      <w:r w:rsidRPr="003F7422">
        <w:t>Obal tobolek tvoří dvě válcovité části (tělo a víčko), které se do sebe dají zasunout (</w:t>
      </w:r>
      <w:r w:rsidRPr="003F7422">
        <w:fldChar w:fldCharType="begin"/>
      </w:r>
      <w:r w:rsidRPr="003F7422">
        <w:instrText xml:space="preserve"> REF _Ref517081416 \h </w:instrText>
      </w:r>
      <w:r w:rsidR="003F7422">
        <w:instrText xml:space="preserve"> \* MERGEFORMAT </w:instrText>
      </w:r>
      <w:r w:rsidRPr="003F7422">
        <w:fldChar w:fldCharType="separate"/>
      </w:r>
      <w:r w:rsidR="007D529F">
        <w:rPr>
          <w:noProof/>
        </w:rPr>
        <w:t>39</w:t>
      </w:r>
      <w:r w:rsidRPr="003F7422">
        <w:fldChar w:fldCharType="end"/>
      </w:r>
      <w:r w:rsidRPr="003F7422">
        <w:t xml:space="preserve">). Víčko a tělo tobolek je vhodně upraveno, aby se zabránilo samovolnému otevření tobolek (u tobolek, které nejsou určené k vysypání). Tobolky, které jsou upravené proti samovolnému otevření, jsou označovány výrobci jako </w:t>
      </w:r>
      <w:r w:rsidRPr="003F7422">
        <w:rPr>
          <w:i/>
        </w:rPr>
        <w:t>lock-caps</w:t>
      </w:r>
      <w:r w:rsidRPr="003F7422">
        <w:t xml:space="preserve"> nebo </w:t>
      </w:r>
      <w:r w:rsidRPr="003F7422">
        <w:rPr>
          <w:i/>
        </w:rPr>
        <w:t>snap-fit.</w:t>
      </w:r>
      <w:r w:rsidRPr="003F7422">
        <w:t xml:space="preserve"> (</w:t>
      </w:r>
      <w:r w:rsidRPr="003F7422">
        <w:fldChar w:fldCharType="begin"/>
      </w:r>
      <w:r w:rsidRPr="003F7422">
        <w:instrText xml:space="preserve"> REF _Ref517081745 \h </w:instrText>
      </w:r>
      <w:r w:rsidR="003F7422">
        <w:instrText xml:space="preserve"> \* MERGEFORMAT </w:instrText>
      </w:r>
      <w:r w:rsidRPr="003F7422">
        <w:fldChar w:fldCharType="separate"/>
      </w:r>
      <w:r w:rsidR="007D529F">
        <w:rPr>
          <w:noProof/>
        </w:rPr>
        <w:t>40</w:t>
      </w:r>
      <w:r w:rsidRPr="003F7422">
        <w:fldChar w:fldCharType="end"/>
      </w:r>
      <w:r w:rsidRPr="003F7422">
        <w:t xml:space="preserve">) Z dalších druhů tobolek zabraňujících otevření lze jmenovat </w:t>
      </w:r>
      <w:r w:rsidRPr="003F7422">
        <w:rPr>
          <w:i/>
        </w:rPr>
        <w:t xml:space="preserve">coni-snap-supro </w:t>
      </w:r>
      <w:r w:rsidRPr="003F7422">
        <w:t xml:space="preserve">(po naplnění a uzavření nelze tobolku otevřít bez poškození) nebo </w:t>
      </w:r>
      <w:r w:rsidRPr="003F7422">
        <w:rPr>
          <w:i/>
        </w:rPr>
        <w:t>eta-lock</w:t>
      </w:r>
      <w:r w:rsidRPr="003F7422">
        <w:t xml:space="preserve"> (opatřeny kanálkem, kterým uniká vzduch v průběhu uzavírání tobolky, což vede ke zvýšení rychlosti jejich plnění).</w:t>
      </w:r>
      <w:r w:rsidR="008B7CC3" w:rsidRPr="003F7422">
        <w:rPr>
          <w:highlight w:val="yellow"/>
        </w:rPr>
        <w:fldChar w:fldCharType="begin"/>
      </w:r>
      <w:r w:rsidR="008B7CC3" w:rsidRPr="003F7422">
        <w:instrText xml:space="preserve"> REF _Ref529551932 \r \h </w:instrText>
      </w:r>
      <w:r w:rsidR="003F7422">
        <w:rPr>
          <w:highlight w:val="yellow"/>
        </w:rPr>
        <w:instrText xml:space="preserve"> \* MERGEFORMAT </w:instrText>
      </w:r>
      <w:r w:rsidR="008B7CC3" w:rsidRPr="003F7422">
        <w:rPr>
          <w:highlight w:val="yellow"/>
        </w:rPr>
      </w:r>
      <w:r w:rsidR="008B7CC3" w:rsidRPr="003F7422">
        <w:rPr>
          <w:highlight w:val="yellow"/>
        </w:rPr>
        <w:fldChar w:fldCharType="separate"/>
      </w:r>
      <w:r w:rsidR="007D529F">
        <w:t>[3]</w:t>
      </w:r>
      <w:r w:rsidR="008B7CC3" w:rsidRPr="003F7422">
        <w:rPr>
          <w:highlight w:val="yellow"/>
        </w:rPr>
        <w:fldChar w:fldCharType="end"/>
      </w:r>
    </w:p>
    <w:p w14:paraId="21481071" w14:textId="77777777" w:rsidR="005A2452" w:rsidRPr="003F7422" w:rsidRDefault="005A2452" w:rsidP="005A2452">
      <w:pPr>
        <w:pStyle w:val="eSouborObrazek"/>
      </w:pPr>
      <w:r w:rsidRPr="003F7422">
        <w:t>img39.jpg</w:t>
      </w:r>
    </w:p>
    <w:p w14:paraId="7275B9DC" w14:textId="3C2B4659" w:rsidR="003842ED" w:rsidRPr="003F7422" w:rsidRDefault="003842ED" w:rsidP="008B7CC3">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123" w:name="_Ref517081416"/>
      <w:bookmarkStart w:id="124" w:name="_Toc528871918"/>
      <w:bookmarkStart w:id="125" w:name="_Toc530142503"/>
      <w:bookmarkStart w:id="126" w:name="_Toc530247105"/>
      <w:r w:rsidR="00F541E2">
        <w:rPr>
          <w:noProof/>
        </w:rPr>
        <w:t>39</w:t>
      </w:r>
      <w:bookmarkEnd w:id="123"/>
      <w:r w:rsidRPr="003F7422">
        <w:rPr>
          <w:noProof/>
        </w:rPr>
        <w:fldChar w:fldCharType="end"/>
      </w:r>
      <w:r w:rsidR="00F8326F">
        <w:rPr>
          <w:noProof/>
        </w:rPr>
        <w:t>.</w:t>
      </w:r>
      <w:r w:rsidRPr="003F7422">
        <w:t xml:space="preserve"> Části tvrdé želatinové tobolky</w:t>
      </w:r>
      <w:bookmarkEnd w:id="124"/>
      <w:bookmarkEnd w:id="125"/>
      <w:bookmarkEnd w:id="126"/>
    </w:p>
    <w:p w14:paraId="1D4129A4" w14:textId="77777777" w:rsidR="005A2452" w:rsidRPr="003F7422" w:rsidRDefault="005A2452" w:rsidP="005A2452">
      <w:pPr>
        <w:pStyle w:val="eSouborObrazek"/>
      </w:pPr>
      <w:r w:rsidRPr="003F7422">
        <w:t>img40.jpg</w:t>
      </w:r>
    </w:p>
    <w:p w14:paraId="29681BE4" w14:textId="3715478C" w:rsidR="003842ED" w:rsidRPr="003F7422" w:rsidRDefault="003842ED" w:rsidP="008B7CC3">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127" w:name="_Ref517081745"/>
      <w:bookmarkStart w:id="128" w:name="_Toc528871919"/>
      <w:bookmarkStart w:id="129" w:name="_Toc530142504"/>
      <w:bookmarkStart w:id="130" w:name="_Toc530247106"/>
      <w:r w:rsidR="00F541E2">
        <w:rPr>
          <w:noProof/>
        </w:rPr>
        <w:t>40</w:t>
      </w:r>
      <w:bookmarkEnd w:id="127"/>
      <w:r w:rsidRPr="003F7422">
        <w:rPr>
          <w:noProof/>
        </w:rPr>
        <w:fldChar w:fldCharType="end"/>
      </w:r>
      <w:r w:rsidR="00F8326F">
        <w:rPr>
          <w:noProof/>
        </w:rPr>
        <w:t>.</w:t>
      </w:r>
      <w:r w:rsidRPr="003F7422">
        <w:t xml:space="preserve"> Úprava tobolek k zabránění otevření (snap-fit, eta-lock)</w:t>
      </w:r>
      <w:bookmarkEnd w:id="128"/>
      <w:bookmarkEnd w:id="129"/>
      <w:bookmarkEnd w:id="130"/>
      <w:r w:rsidR="00340042">
        <w:t xml:space="preserve"> – schematický nákres</w:t>
      </w:r>
    </w:p>
    <w:p w14:paraId="1A02D41F" w14:textId="16A65C24" w:rsidR="003842ED" w:rsidRPr="003F7422" w:rsidRDefault="003842ED" w:rsidP="003842ED">
      <w:pPr>
        <w:pStyle w:val="eText"/>
      </w:pPr>
      <w:r w:rsidRPr="003F7422">
        <w:t xml:space="preserve">Tobolky existují celkem v 8 velikostech, které se značí čísly 5, 4, 3, 2, 1, 0, 00, 000. Tobolky č. 5 jsou nejmenší (objem 0,13 ml) a tobolky č. 000 jsou největší (objem 1,37 ml). </w:t>
      </w:r>
      <w:r w:rsidR="008B7CC3" w:rsidRPr="003F7422">
        <w:fldChar w:fldCharType="begin"/>
      </w:r>
      <w:r w:rsidR="008B7CC3" w:rsidRPr="003F7422">
        <w:instrText xml:space="preserve"> REF _Ref529551932 \r \h  \* MERGEFORMAT </w:instrText>
      </w:r>
      <w:r w:rsidR="008B7CC3" w:rsidRPr="003F7422">
        <w:fldChar w:fldCharType="separate"/>
      </w:r>
      <w:r w:rsidR="007D529F">
        <w:t>[3]</w:t>
      </w:r>
      <w:r w:rsidR="008B7CC3" w:rsidRPr="003F7422">
        <w:fldChar w:fldCharType="end"/>
      </w:r>
      <w:r w:rsidR="008B7CC3" w:rsidRPr="003F7422">
        <w:t xml:space="preserve"> </w:t>
      </w:r>
      <w:r w:rsidRPr="003F7422">
        <w:t xml:space="preserve">Nejčastěji se v lékárenské praxi můžeme setkat s tobolkami č. 00, 0, 1, ev. 2. </w:t>
      </w:r>
    </w:p>
    <w:p w14:paraId="79905804" w14:textId="77777777" w:rsidR="003842ED" w:rsidRPr="003F7422" w:rsidRDefault="003842ED" w:rsidP="003842ED">
      <w:pPr>
        <w:pStyle w:val="eBlokZajimavostZacatek"/>
      </w:pPr>
    </w:p>
    <w:p w14:paraId="318D787B" w14:textId="44410B8E" w:rsidR="003842ED" w:rsidRPr="003F7422" w:rsidRDefault="003842ED" w:rsidP="003842ED">
      <w:pPr>
        <w:pStyle w:val="ePopisekTabulka"/>
      </w:pPr>
      <w:r w:rsidRPr="003F7422">
        <w:rPr>
          <w:noProof/>
        </w:rPr>
        <w:fldChar w:fldCharType="begin"/>
      </w:r>
      <w:r w:rsidRPr="003F7422">
        <w:rPr>
          <w:noProof/>
        </w:rPr>
        <w:instrText xml:space="preserve"> SEQ Tabulka \* ARABIC </w:instrText>
      </w:r>
      <w:r w:rsidRPr="003F7422">
        <w:rPr>
          <w:noProof/>
        </w:rPr>
        <w:fldChar w:fldCharType="separate"/>
      </w:r>
      <w:r w:rsidR="007D529F">
        <w:rPr>
          <w:noProof/>
        </w:rPr>
        <w:t>3</w:t>
      </w:r>
      <w:r w:rsidRPr="003F7422">
        <w:rPr>
          <w:noProof/>
        </w:rPr>
        <w:fldChar w:fldCharType="end"/>
      </w:r>
      <w:r w:rsidR="00E22A83">
        <w:rPr>
          <w:noProof/>
        </w:rPr>
        <w:t>.</w:t>
      </w:r>
      <w:r w:rsidRPr="003F7422">
        <w:t xml:space="preserve"> Označení a velikost tvrdých želatinových tobolek</w:t>
      </w:r>
      <w:r w:rsidR="00F970F4" w:rsidRPr="003F7422">
        <w:t xml:space="preserve"> </w:t>
      </w:r>
      <w:r w:rsidR="00F970F4" w:rsidRPr="003F7422">
        <w:fldChar w:fldCharType="begin"/>
      </w:r>
      <w:r w:rsidR="00F970F4" w:rsidRPr="003F7422">
        <w:instrText xml:space="preserve"> REF _Ref530142425 \r \h </w:instrText>
      </w:r>
      <w:r w:rsidR="003F7422">
        <w:instrText xml:space="preserve"> \* MERGEFORMAT </w:instrText>
      </w:r>
      <w:r w:rsidR="00F970F4" w:rsidRPr="003F7422">
        <w:fldChar w:fldCharType="separate"/>
      </w:r>
      <w:r w:rsidR="007D529F">
        <w:t>[7]</w:t>
      </w:r>
      <w:r w:rsidR="00F970F4" w:rsidRPr="003F7422">
        <w:fldChar w:fldCharType="end"/>
      </w:r>
    </w:p>
    <w:tbl>
      <w:tblPr>
        <w:tblStyle w:val="Mkatabulky"/>
        <w:tblW w:w="0" w:type="auto"/>
        <w:tblLayout w:type="fixed"/>
        <w:tblLook w:val="04A0" w:firstRow="1" w:lastRow="0" w:firstColumn="1" w:lastColumn="0" w:noHBand="0" w:noVBand="1"/>
      </w:tblPr>
      <w:tblGrid>
        <w:gridCol w:w="2041"/>
        <w:gridCol w:w="737"/>
        <w:gridCol w:w="737"/>
        <w:gridCol w:w="737"/>
        <w:gridCol w:w="737"/>
        <w:gridCol w:w="737"/>
        <w:gridCol w:w="737"/>
        <w:gridCol w:w="737"/>
        <w:gridCol w:w="737"/>
      </w:tblGrid>
      <w:tr w:rsidR="003842ED" w:rsidRPr="003F7422" w14:paraId="18A87E38" w14:textId="77777777" w:rsidTr="00E15F9A">
        <w:trPr>
          <w:trHeight w:val="340"/>
        </w:trPr>
        <w:tc>
          <w:tcPr>
            <w:tcW w:w="2041" w:type="dxa"/>
            <w:shd w:val="clear" w:color="auto" w:fill="5B9BD5" w:themeFill="accent1"/>
            <w:vAlign w:val="center"/>
          </w:tcPr>
          <w:p w14:paraId="1B53D73C" w14:textId="77777777" w:rsidR="003842ED" w:rsidRPr="003F7422" w:rsidRDefault="003842ED" w:rsidP="00E15F9A">
            <w:pPr>
              <w:pStyle w:val="eText"/>
              <w:spacing w:after="0"/>
            </w:pPr>
            <w:r w:rsidRPr="003F7422">
              <w:t>Označení tobolek</w:t>
            </w:r>
          </w:p>
        </w:tc>
        <w:tc>
          <w:tcPr>
            <w:tcW w:w="737" w:type="dxa"/>
            <w:shd w:val="clear" w:color="auto" w:fill="00B050"/>
            <w:vAlign w:val="center"/>
          </w:tcPr>
          <w:p w14:paraId="7A74D662" w14:textId="77777777" w:rsidR="003842ED" w:rsidRPr="003F7422" w:rsidRDefault="003842ED" w:rsidP="00E15F9A">
            <w:pPr>
              <w:pStyle w:val="eText"/>
              <w:spacing w:after="0"/>
              <w:jc w:val="center"/>
            </w:pPr>
            <w:r w:rsidRPr="003F7422">
              <w:t>000</w:t>
            </w:r>
          </w:p>
        </w:tc>
        <w:tc>
          <w:tcPr>
            <w:tcW w:w="737" w:type="dxa"/>
            <w:shd w:val="clear" w:color="auto" w:fill="00B050"/>
            <w:vAlign w:val="center"/>
          </w:tcPr>
          <w:p w14:paraId="6F5179A4" w14:textId="77777777" w:rsidR="003842ED" w:rsidRPr="003F7422" w:rsidRDefault="003842ED" w:rsidP="00E15F9A">
            <w:pPr>
              <w:pStyle w:val="eText"/>
              <w:spacing w:after="0"/>
              <w:jc w:val="center"/>
            </w:pPr>
            <w:r w:rsidRPr="003F7422">
              <w:t>00</w:t>
            </w:r>
          </w:p>
        </w:tc>
        <w:tc>
          <w:tcPr>
            <w:tcW w:w="737" w:type="dxa"/>
            <w:shd w:val="clear" w:color="auto" w:fill="00B050"/>
            <w:vAlign w:val="center"/>
          </w:tcPr>
          <w:p w14:paraId="23B47527" w14:textId="77777777" w:rsidR="003842ED" w:rsidRPr="003F7422" w:rsidRDefault="003842ED" w:rsidP="00E15F9A">
            <w:pPr>
              <w:pStyle w:val="eText"/>
              <w:spacing w:after="0"/>
              <w:jc w:val="center"/>
            </w:pPr>
            <w:r w:rsidRPr="003F7422">
              <w:t>0</w:t>
            </w:r>
          </w:p>
        </w:tc>
        <w:tc>
          <w:tcPr>
            <w:tcW w:w="737" w:type="dxa"/>
            <w:shd w:val="clear" w:color="auto" w:fill="00B050"/>
            <w:vAlign w:val="center"/>
          </w:tcPr>
          <w:p w14:paraId="5CFF1449" w14:textId="77777777" w:rsidR="003842ED" w:rsidRPr="003F7422" w:rsidRDefault="003842ED" w:rsidP="00E15F9A">
            <w:pPr>
              <w:pStyle w:val="eText"/>
              <w:spacing w:after="0"/>
              <w:jc w:val="center"/>
            </w:pPr>
            <w:r w:rsidRPr="003F7422">
              <w:t>1</w:t>
            </w:r>
          </w:p>
        </w:tc>
        <w:tc>
          <w:tcPr>
            <w:tcW w:w="737" w:type="dxa"/>
            <w:shd w:val="clear" w:color="auto" w:fill="00B050"/>
            <w:vAlign w:val="center"/>
          </w:tcPr>
          <w:p w14:paraId="40BA1A6C" w14:textId="77777777" w:rsidR="003842ED" w:rsidRPr="003F7422" w:rsidRDefault="003842ED" w:rsidP="00E15F9A">
            <w:pPr>
              <w:pStyle w:val="eText"/>
              <w:spacing w:after="0"/>
              <w:jc w:val="center"/>
            </w:pPr>
            <w:r w:rsidRPr="003F7422">
              <w:t>2</w:t>
            </w:r>
          </w:p>
        </w:tc>
        <w:tc>
          <w:tcPr>
            <w:tcW w:w="737" w:type="dxa"/>
            <w:shd w:val="clear" w:color="auto" w:fill="00B050"/>
            <w:vAlign w:val="center"/>
          </w:tcPr>
          <w:p w14:paraId="3E947C46" w14:textId="77777777" w:rsidR="003842ED" w:rsidRPr="003F7422" w:rsidRDefault="003842ED" w:rsidP="00E15F9A">
            <w:pPr>
              <w:pStyle w:val="eText"/>
              <w:spacing w:after="0"/>
              <w:jc w:val="center"/>
            </w:pPr>
            <w:r w:rsidRPr="003F7422">
              <w:t>3</w:t>
            </w:r>
          </w:p>
        </w:tc>
        <w:tc>
          <w:tcPr>
            <w:tcW w:w="737" w:type="dxa"/>
            <w:shd w:val="clear" w:color="auto" w:fill="00B050"/>
            <w:vAlign w:val="center"/>
          </w:tcPr>
          <w:p w14:paraId="61705781" w14:textId="77777777" w:rsidR="003842ED" w:rsidRPr="003F7422" w:rsidRDefault="003842ED" w:rsidP="00E15F9A">
            <w:pPr>
              <w:pStyle w:val="eText"/>
              <w:spacing w:after="0"/>
              <w:jc w:val="center"/>
            </w:pPr>
            <w:r w:rsidRPr="003F7422">
              <w:t>4</w:t>
            </w:r>
          </w:p>
        </w:tc>
        <w:tc>
          <w:tcPr>
            <w:tcW w:w="737" w:type="dxa"/>
            <w:shd w:val="clear" w:color="auto" w:fill="00B050"/>
            <w:vAlign w:val="center"/>
          </w:tcPr>
          <w:p w14:paraId="2DD9D40B" w14:textId="77777777" w:rsidR="003842ED" w:rsidRPr="003F7422" w:rsidRDefault="003842ED" w:rsidP="00E15F9A">
            <w:pPr>
              <w:pStyle w:val="eText"/>
              <w:spacing w:after="0"/>
              <w:jc w:val="center"/>
            </w:pPr>
            <w:r w:rsidRPr="003F7422">
              <w:t>5</w:t>
            </w:r>
          </w:p>
        </w:tc>
      </w:tr>
      <w:tr w:rsidR="003842ED" w:rsidRPr="003F7422" w14:paraId="2230D60B" w14:textId="77777777" w:rsidTr="00E15F9A">
        <w:trPr>
          <w:trHeight w:val="340"/>
        </w:trPr>
        <w:tc>
          <w:tcPr>
            <w:tcW w:w="2041" w:type="dxa"/>
            <w:shd w:val="clear" w:color="auto" w:fill="5B9BD5" w:themeFill="accent1"/>
            <w:vAlign w:val="center"/>
          </w:tcPr>
          <w:p w14:paraId="12FEE41E" w14:textId="77777777" w:rsidR="003842ED" w:rsidRPr="003F7422" w:rsidRDefault="003842ED" w:rsidP="00E15F9A">
            <w:pPr>
              <w:pStyle w:val="eText"/>
              <w:spacing w:after="0"/>
            </w:pPr>
            <w:r w:rsidRPr="003F7422">
              <w:t>Objem v ml</w:t>
            </w:r>
          </w:p>
        </w:tc>
        <w:tc>
          <w:tcPr>
            <w:tcW w:w="737" w:type="dxa"/>
            <w:shd w:val="clear" w:color="auto" w:fill="C00000"/>
            <w:vAlign w:val="center"/>
          </w:tcPr>
          <w:p w14:paraId="57820819" w14:textId="77777777" w:rsidR="003842ED" w:rsidRPr="003F7422" w:rsidRDefault="003842ED" w:rsidP="00E15F9A">
            <w:pPr>
              <w:pStyle w:val="eText"/>
              <w:spacing w:after="0"/>
              <w:jc w:val="center"/>
            </w:pPr>
            <w:r w:rsidRPr="003F7422">
              <w:t>1,37</w:t>
            </w:r>
          </w:p>
        </w:tc>
        <w:tc>
          <w:tcPr>
            <w:tcW w:w="737" w:type="dxa"/>
            <w:shd w:val="clear" w:color="auto" w:fill="C00000"/>
            <w:vAlign w:val="center"/>
          </w:tcPr>
          <w:p w14:paraId="327D7F93" w14:textId="77777777" w:rsidR="003842ED" w:rsidRPr="003F7422" w:rsidRDefault="003842ED" w:rsidP="00E15F9A">
            <w:pPr>
              <w:pStyle w:val="eText"/>
              <w:spacing w:after="0"/>
              <w:jc w:val="center"/>
            </w:pPr>
            <w:r w:rsidRPr="003F7422">
              <w:t>0,95</w:t>
            </w:r>
          </w:p>
        </w:tc>
        <w:tc>
          <w:tcPr>
            <w:tcW w:w="737" w:type="dxa"/>
            <w:shd w:val="clear" w:color="auto" w:fill="C00000"/>
            <w:vAlign w:val="center"/>
          </w:tcPr>
          <w:p w14:paraId="1393F1BD" w14:textId="77777777" w:rsidR="003842ED" w:rsidRPr="003F7422" w:rsidRDefault="003842ED" w:rsidP="00E15F9A">
            <w:pPr>
              <w:pStyle w:val="eText"/>
              <w:spacing w:after="0"/>
              <w:jc w:val="center"/>
            </w:pPr>
            <w:r w:rsidRPr="003F7422">
              <w:t>0,68</w:t>
            </w:r>
          </w:p>
        </w:tc>
        <w:tc>
          <w:tcPr>
            <w:tcW w:w="737" w:type="dxa"/>
            <w:shd w:val="clear" w:color="auto" w:fill="C00000"/>
            <w:vAlign w:val="center"/>
          </w:tcPr>
          <w:p w14:paraId="2DAD9024" w14:textId="77777777" w:rsidR="003842ED" w:rsidRPr="003F7422" w:rsidRDefault="003842ED" w:rsidP="00E15F9A">
            <w:pPr>
              <w:pStyle w:val="eText"/>
              <w:spacing w:after="0"/>
              <w:jc w:val="center"/>
            </w:pPr>
            <w:r w:rsidRPr="003F7422">
              <w:t>0,50</w:t>
            </w:r>
          </w:p>
        </w:tc>
        <w:tc>
          <w:tcPr>
            <w:tcW w:w="737" w:type="dxa"/>
            <w:shd w:val="clear" w:color="auto" w:fill="C00000"/>
            <w:vAlign w:val="center"/>
          </w:tcPr>
          <w:p w14:paraId="767F7C8F" w14:textId="77777777" w:rsidR="003842ED" w:rsidRPr="003F7422" w:rsidRDefault="003842ED" w:rsidP="00E15F9A">
            <w:pPr>
              <w:pStyle w:val="eText"/>
              <w:spacing w:after="0"/>
              <w:jc w:val="center"/>
            </w:pPr>
            <w:r w:rsidRPr="003F7422">
              <w:t>0,37</w:t>
            </w:r>
          </w:p>
        </w:tc>
        <w:tc>
          <w:tcPr>
            <w:tcW w:w="737" w:type="dxa"/>
            <w:shd w:val="clear" w:color="auto" w:fill="C00000"/>
            <w:vAlign w:val="center"/>
          </w:tcPr>
          <w:p w14:paraId="13DA5EBB" w14:textId="77777777" w:rsidR="003842ED" w:rsidRPr="003F7422" w:rsidRDefault="003842ED" w:rsidP="00E15F9A">
            <w:pPr>
              <w:pStyle w:val="eText"/>
              <w:spacing w:after="0"/>
              <w:jc w:val="center"/>
            </w:pPr>
            <w:r w:rsidRPr="003F7422">
              <w:t>0,30</w:t>
            </w:r>
          </w:p>
        </w:tc>
        <w:tc>
          <w:tcPr>
            <w:tcW w:w="737" w:type="dxa"/>
            <w:shd w:val="clear" w:color="auto" w:fill="C00000"/>
            <w:vAlign w:val="center"/>
          </w:tcPr>
          <w:p w14:paraId="3B70EB40" w14:textId="77777777" w:rsidR="003842ED" w:rsidRPr="003F7422" w:rsidRDefault="003842ED" w:rsidP="00E15F9A">
            <w:pPr>
              <w:pStyle w:val="eText"/>
              <w:spacing w:after="0"/>
              <w:jc w:val="center"/>
            </w:pPr>
            <w:r w:rsidRPr="003F7422">
              <w:t>0,21</w:t>
            </w:r>
          </w:p>
        </w:tc>
        <w:tc>
          <w:tcPr>
            <w:tcW w:w="737" w:type="dxa"/>
            <w:shd w:val="clear" w:color="auto" w:fill="C00000"/>
            <w:vAlign w:val="center"/>
          </w:tcPr>
          <w:p w14:paraId="75FDBC61" w14:textId="77777777" w:rsidR="003842ED" w:rsidRPr="003F7422" w:rsidRDefault="003842ED" w:rsidP="00E15F9A">
            <w:pPr>
              <w:pStyle w:val="eText"/>
              <w:spacing w:after="0"/>
              <w:jc w:val="center"/>
            </w:pPr>
            <w:r w:rsidRPr="003F7422">
              <w:t>0,13</w:t>
            </w:r>
          </w:p>
        </w:tc>
      </w:tr>
    </w:tbl>
    <w:p w14:paraId="2245BE98" w14:textId="77777777" w:rsidR="003842ED" w:rsidRPr="003F7422" w:rsidRDefault="003842ED" w:rsidP="003842ED">
      <w:pPr>
        <w:pStyle w:val="eBlokZajimavostKonec"/>
      </w:pPr>
    </w:p>
    <w:p w14:paraId="65C43FE3" w14:textId="77777777" w:rsidR="005A2452" w:rsidRPr="003F7422" w:rsidRDefault="005A2452" w:rsidP="005A2452">
      <w:pPr>
        <w:pStyle w:val="eSouborObrazek"/>
      </w:pPr>
      <w:r w:rsidRPr="003F7422">
        <w:t>img41.jpg</w:t>
      </w:r>
    </w:p>
    <w:p w14:paraId="68AD9A51" w14:textId="7898FB04" w:rsidR="003842ED" w:rsidRPr="003F7422" w:rsidRDefault="003842ED" w:rsidP="008B7CC3">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131" w:name="_Toc528871920"/>
      <w:bookmarkStart w:id="132" w:name="_Toc530142505"/>
      <w:bookmarkStart w:id="133" w:name="_Toc530247107"/>
      <w:r w:rsidR="00F541E2">
        <w:rPr>
          <w:noProof/>
        </w:rPr>
        <w:t>41</w:t>
      </w:r>
      <w:r w:rsidRPr="003F7422">
        <w:rPr>
          <w:noProof/>
        </w:rPr>
        <w:fldChar w:fldCharType="end"/>
      </w:r>
      <w:r w:rsidR="00F8326F">
        <w:rPr>
          <w:noProof/>
        </w:rPr>
        <w:t>.</w:t>
      </w:r>
      <w:r w:rsidRPr="003F7422">
        <w:t xml:space="preserve"> Porovnání velikostí tobolek</w:t>
      </w:r>
      <w:bookmarkEnd w:id="131"/>
      <w:bookmarkEnd w:id="132"/>
      <w:bookmarkEnd w:id="133"/>
      <w:r w:rsidR="00497AD4">
        <w:t xml:space="preserve"> 1, 0, 00</w:t>
      </w:r>
    </w:p>
    <w:p w14:paraId="6706121B" w14:textId="77777777" w:rsidR="003842ED" w:rsidRPr="003F7422" w:rsidRDefault="003842ED" w:rsidP="00855D4A">
      <w:pPr>
        <w:pStyle w:val="Nadpis4"/>
      </w:pPr>
      <w:r w:rsidRPr="003F7422">
        <w:lastRenderedPageBreak/>
        <w:t>Léčivé a pomocné látky v tobolkách</w:t>
      </w:r>
    </w:p>
    <w:p w14:paraId="6EF1793C" w14:textId="0FBD2BBD" w:rsidR="003842ED" w:rsidRPr="003F7422" w:rsidRDefault="003842ED" w:rsidP="003842ED">
      <w:pPr>
        <w:pStyle w:val="eText"/>
      </w:pPr>
      <w:r w:rsidRPr="003F7422">
        <w:t>Léčiva jsou do těla těchto tobolek plněna nejčastěji v pevné formě (prášky, granuláty, lékové mikroformy). Obecně lze do tobolek plnit tekutá až tuhá léčiva lipofilního charakteru, pokud se do tobolek plní tekutiny, nesmí být při přípravě tekutin použita voda nebo líh. Jako náplň tobolek také nelze použít léčiva reagující se želatinou (např. třísloviny).</w:t>
      </w:r>
      <w:r w:rsidR="008B7CC3" w:rsidRPr="003F7422">
        <w:rPr>
          <w:highlight w:val="yellow"/>
        </w:rPr>
        <w:fldChar w:fldCharType="begin"/>
      </w:r>
      <w:r w:rsidR="008B7CC3" w:rsidRPr="003F7422">
        <w:instrText xml:space="preserve"> REF _Ref529551932 \r \h </w:instrText>
      </w:r>
      <w:r w:rsidR="003F7422">
        <w:rPr>
          <w:highlight w:val="yellow"/>
        </w:rPr>
        <w:instrText xml:space="preserve"> \* MERGEFORMAT </w:instrText>
      </w:r>
      <w:r w:rsidR="008B7CC3" w:rsidRPr="003F7422">
        <w:rPr>
          <w:highlight w:val="yellow"/>
        </w:rPr>
      </w:r>
      <w:r w:rsidR="008B7CC3" w:rsidRPr="003F7422">
        <w:rPr>
          <w:highlight w:val="yellow"/>
        </w:rPr>
        <w:fldChar w:fldCharType="separate"/>
      </w:r>
      <w:r w:rsidR="007D529F">
        <w:t>[3]</w:t>
      </w:r>
      <w:r w:rsidR="008B7CC3" w:rsidRPr="003F7422">
        <w:rPr>
          <w:highlight w:val="yellow"/>
        </w:rPr>
        <w:fldChar w:fldCharType="end"/>
      </w:r>
    </w:p>
    <w:p w14:paraId="40C4F46C" w14:textId="296DBE07" w:rsidR="003842ED" w:rsidRPr="003F7422" w:rsidRDefault="003842ED" w:rsidP="003842ED">
      <w:pPr>
        <w:pStyle w:val="eText"/>
      </w:pPr>
      <w:r w:rsidRPr="003F7422">
        <w:t>Při výrobě tobolek se používá směs želatiny, vody (demineralizovaná, sterilizovaná), glycerolu a barviv. Želatina tvoří základní surovinu a vytváří stěnu tobolek. Jako rozpouštědlo se používá voda, jako změkčovadla se používají glycerol nebo sorbitol. Do směsi mohou být přidané i protimikrobní látky.</w:t>
      </w:r>
      <w:r w:rsidR="008B7CC3" w:rsidRPr="003F7422">
        <w:rPr>
          <w:highlight w:val="yellow"/>
        </w:rPr>
        <w:fldChar w:fldCharType="begin"/>
      </w:r>
      <w:r w:rsidR="008B7CC3" w:rsidRPr="003F7422">
        <w:instrText xml:space="preserve"> REF _Ref529551932 \r \h </w:instrText>
      </w:r>
      <w:r w:rsidR="003F7422">
        <w:rPr>
          <w:highlight w:val="yellow"/>
        </w:rPr>
        <w:instrText xml:space="preserve"> \* MERGEFORMAT </w:instrText>
      </w:r>
      <w:r w:rsidR="008B7CC3" w:rsidRPr="003F7422">
        <w:rPr>
          <w:highlight w:val="yellow"/>
        </w:rPr>
      </w:r>
      <w:r w:rsidR="008B7CC3" w:rsidRPr="003F7422">
        <w:rPr>
          <w:highlight w:val="yellow"/>
        </w:rPr>
        <w:fldChar w:fldCharType="separate"/>
      </w:r>
      <w:r w:rsidR="007D529F">
        <w:t>[3]</w:t>
      </w:r>
      <w:r w:rsidR="008B7CC3" w:rsidRPr="003F7422">
        <w:rPr>
          <w:highlight w:val="yellow"/>
        </w:rPr>
        <w:fldChar w:fldCharType="end"/>
      </w:r>
    </w:p>
    <w:p w14:paraId="5EE1B65D" w14:textId="77777777" w:rsidR="003842ED" w:rsidRPr="003F7422" w:rsidRDefault="003842ED" w:rsidP="00855D4A">
      <w:pPr>
        <w:pStyle w:val="Nadpis3"/>
      </w:pPr>
      <w:r w:rsidRPr="003F7422">
        <w:t>Výroba tvrdých tobolek</w:t>
      </w:r>
    </w:p>
    <w:p w14:paraId="141DF38A" w14:textId="491BF28E" w:rsidR="003842ED" w:rsidRPr="003F7422" w:rsidRDefault="003842ED" w:rsidP="003842ED">
      <w:pPr>
        <w:pStyle w:val="eText"/>
      </w:pPr>
      <w:r w:rsidRPr="003F7422">
        <w:t>Do rozpuštěné 65°C teplé směsi želatiny, vody a glycerolu, příp. barviv se namáčí válcovité formy ve tvaru těla a víčka tobolky příslušné velikosti. Formy se poté suší v proudu vzduchu za stálého otáčení. Po sejmutí z formy se upraví délka tobolek a spojí se tělo s víčkem. Aby se zabránilo praskání tobolek (zvýšená křehkost), měl by být obsah vody 12 – 15 %. Při vyšším obsahu vody by docházelo k lepení tobolek.</w:t>
      </w:r>
      <w:r w:rsidR="008B7CC3" w:rsidRPr="003F7422">
        <w:fldChar w:fldCharType="begin"/>
      </w:r>
      <w:r w:rsidR="008B7CC3" w:rsidRPr="003F7422">
        <w:instrText xml:space="preserve"> REF _Ref529551932 \r \h </w:instrText>
      </w:r>
      <w:r w:rsidR="003F7422">
        <w:instrText xml:space="preserve"> \* MERGEFORMAT </w:instrText>
      </w:r>
      <w:r w:rsidR="008B7CC3" w:rsidRPr="003F7422">
        <w:fldChar w:fldCharType="separate"/>
      </w:r>
      <w:r w:rsidR="007D529F">
        <w:t>[3]</w:t>
      </w:r>
      <w:r w:rsidR="008B7CC3" w:rsidRPr="003F7422">
        <w:fldChar w:fldCharType="end"/>
      </w:r>
    </w:p>
    <w:p w14:paraId="5C14C23C" w14:textId="77777777" w:rsidR="003842ED" w:rsidRPr="003F7422" w:rsidRDefault="003842ED" w:rsidP="00855D4A">
      <w:pPr>
        <w:pStyle w:val="Nadpis4"/>
      </w:pPr>
      <w:r w:rsidRPr="003F7422">
        <w:t>Průmyslové plnění tobolek</w:t>
      </w:r>
    </w:p>
    <w:p w14:paraId="236C4E1E" w14:textId="77777777" w:rsidR="003842ED" w:rsidRPr="003F7422" w:rsidRDefault="003842ED" w:rsidP="003842ED">
      <w:pPr>
        <w:pStyle w:val="eText"/>
      </w:pPr>
      <w:r w:rsidRPr="003F7422">
        <w:t>Tobolky mohou být průmyslově plněny krokovými nebo kontinuálními stroji.</w:t>
      </w:r>
    </w:p>
    <w:p w14:paraId="0CFD91F8" w14:textId="1F7415B8" w:rsidR="003842ED" w:rsidRPr="003F7422" w:rsidRDefault="003842ED" w:rsidP="008B7CC3">
      <w:pPr>
        <w:pStyle w:val="eOdrSeznam1"/>
      </w:pPr>
      <w:r w:rsidRPr="003F7422">
        <w:t>U krokových strojů probíhá plnění v krocích (otevření, naplnění, uzavření tobolek…) a kapacita těchto strojů je od 1000 až po 70 000 tobolek/hod. Nejmenší krokové stroje lze využít v laboratořích pro zkoušení nových technologií nebo pro malovýrobu.</w:t>
      </w:r>
      <w:r w:rsidR="00C331A1" w:rsidRPr="003F7422">
        <w:fldChar w:fldCharType="begin"/>
      </w:r>
      <w:r w:rsidR="00C331A1" w:rsidRPr="003F7422">
        <w:instrText xml:space="preserve"> REF _Ref529551932 \r \h </w:instrText>
      </w:r>
      <w:r w:rsidR="003F7422">
        <w:instrText xml:space="preserve"> \* MERGEFORMAT </w:instrText>
      </w:r>
      <w:r w:rsidR="00C331A1" w:rsidRPr="003F7422">
        <w:fldChar w:fldCharType="separate"/>
      </w:r>
      <w:r w:rsidR="007D529F">
        <w:t>[3]</w:t>
      </w:r>
      <w:r w:rsidR="00C331A1" w:rsidRPr="003F7422">
        <w:fldChar w:fldCharType="end"/>
      </w:r>
    </w:p>
    <w:p w14:paraId="76D58BFD" w14:textId="0522B6B0" w:rsidR="003842ED" w:rsidRPr="003F7422" w:rsidRDefault="003842ED" w:rsidP="008B7CC3">
      <w:pPr>
        <w:pStyle w:val="eOdrSeznam1"/>
      </w:pPr>
      <w:r w:rsidRPr="003F7422">
        <w:t>Kontinuální vysokovýkonné stroje mají výkon až 120 000 tobolek/hod. Jsou plně automatizovány, řízené počítačem a nachází uplatnění ve velkovýrobě.</w:t>
      </w:r>
      <w:r w:rsidR="00C331A1" w:rsidRPr="003F7422">
        <w:fldChar w:fldCharType="begin"/>
      </w:r>
      <w:r w:rsidR="00C331A1" w:rsidRPr="003F7422">
        <w:instrText xml:space="preserve"> REF _Ref529551932 \r \h </w:instrText>
      </w:r>
      <w:r w:rsidR="003F7422">
        <w:instrText xml:space="preserve"> \* MERGEFORMAT </w:instrText>
      </w:r>
      <w:r w:rsidR="00C331A1" w:rsidRPr="003F7422">
        <w:fldChar w:fldCharType="separate"/>
      </w:r>
      <w:r w:rsidR="007D529F">
        <w:t>[3]</w:t>
      </w:r>
      <w:r w:rsidR="00C331A1" w:rsidRPr="003F7422">
        <w:fldChar w:fldCharType="end"/>
      </w:r>
    </w:p>
    <w:p w14:paraId="6A791F55" w14:textId="59FB4772" w:rsidR="001F124B" w:rsidRPr="00AD36A3" w:rsidRDefault="001F124B" w:rsidP="00855D4A">
      <w:pPr>
        <w:pStyle w:val="Nadpis4"/>
      </w:pPr>
      <w:r w:rsidRPr="00AD36A3">
        <w:t>Předpis na tobolky</w:t>
      </w:r>
    </w:p>
    <w:p w14:paraId="43B3E4BC" w14:textId="2F76B121" w:rsidR="001F124B" w:rsidRPr="003F7422" w:rsidRDefault="001F124B" w:rsidP="001F124B">
      <w:pPr>
        <w:pStyle w:val="eText"/>
      </w:pPr>
      <w:r w:rsidRPr="003F7422">
        <w:t xml:space="preserve">Tobolky mohou být lékařem předepsány </w:t>
      </w:r>
      <w:r w:rsidR="003705D6" w:rsidRPr="003F7422">
        <w:t xml:space="preserve">stejně jako čípky a vaginální kuličky </w:t>
      </w:r>
      <w:r w:rsidRPr="003F7422">
        <w:t>dvěma různými způsoby:</w:t>
      </w:r>
    </w:p>
    <w:p w14:paraId="675AC681" w14:textId="4A9FFF26" w:rsidR="001F124B" w:rsidRDefault="001F124B" w:rsidP="003705D6">
      <w:pPr>
        <w:pStyle w:val="eCiselnySeznam1"/>
        <w:numPr>
          <w:ilvl w:val="0"/>
          <w:numId w:val="32"/>
        </w:numPr>
      </w:pPr>
      <w:r w:rsidRPr="003F7422">
        <w:t>dispendovaná forma</w:t>
      </w:r>
      <w:r w:rsidR="00273DD6" w:rsidRPr="003F7422">
        <w:t xml:space="preserve"> </w:t>
      </w:r>
      <w:r w:rsidR="00273DD6" w:rsidRPr="003F7422">
        <w:fldChar w:fldCharType="begin"/>
      </w:r>
      <w:r w:rsidR="00273DD6" w:rsidRPr="003F7422">
        <w:instrText xml:space="preserve"> REF _Ref529552898 \r \h </w:instrText>
      </w:r>
      <w:r w:rsidR="003F7422">
        <w:instrText xml:space="preserve"> \* MERGEFORMAT </w:instrText>
      </w:r>
      <w:r w:rsidR="00273DD6" w:rsidRPr="003F7422">
        <w:fldChar w:fldCharType="separate"/>
      </w:r>
      <w:r w:rsidR="007D529F">
        <w:t>[4]</w:t>
      </w:r>
      <w:r w:rsidR="00273DD6" w:rsidRPr="003F7422">
        <w:fldChar w:fldCharType="end"/>
      </w:r>
    </w:p>
    <w:p w14:paraId="770C36E2" w14:textId="1C274C01" w:rsidR="00AA0B57" w:rsidRDefault="00AA0B57" w:rsidP="00AA0B57">
      <w:pPr>
        <w:pStyle w:val="eKod"/>
      </w:pPr>
      <w:r>
        <w:t>Rp.:</w:t>
      </w:r>
      <w:r>
        <w:tab/>
        <w:t>Paracetamolum</w:t>
      </w:r>
      <w:r>
        <w:tab/>
      </w:r>
      <w:r>
        <w:tab/>
        <w:t>0,5</w:t>
      </w:r>
    </w:p>
    <w:p w14:paraId="0887E7D7" w14:textId="627B38DE" w:rsidR="00AA0B57" w:rsidRDefault="00AA0B57" w:rsidP="00AA0B57">
      <w:pPr>
        <w:pStyle w:val="eKod"/>
      </w:pPr>
      <w:r>
        <w:tab/>
      </w:r>
      <w:r w:rsidR="006D10B9">
        <w:t>D. t. d. No. X (decem) ad caps. gelat.</w:t>
      </w:r>
    </w:p>
    <w:p w14:paraId="52CB21EB" w14:textId="177C25BE" w:rsidR="001F124B" w:rsidRPr="003F7422" w:rsidRDefault="001F124B" w:rsidP="00E73052">
      <w:pPr>
        <w:pStyle w:val="eOdrSeznam1"/>
      </w:pPr>
      <w:r w:rsidRPr="003F7422">
        <w:t xml:space="preserve">množství léčiva uvedené na předpise je na </w:t>
      </w:r>
      <w:r w:rsidR="003705D6" w:rsidRPr="003F7422">
        <w:t>jednu tobolku</w:t>
      </w:r>
    </w:p>
    <w:p w14:paraId="55E11D32" w14:textId="1C046BFE" w:rsidR="001F124B" w:rsidRPr="003F7422" w:rsidRDefault="001F124B" w:rsidP="00E73052">
      <w:pPr>
        <w:pStyle w:val="eOdrSeznam1"/>
      </w:pPr>
      <w:r w:rsidRPr="003F7422">
        <w:t xml:space="preserve">pro přípravu požadovaného počtu </w:t>
      </w:r>
      <w:r w:rsidR="003705D6" w:rsidRPr="003F7422">
        <w:t>tobolek</w:t>
      </w:r>
      <w:r w:rsidRPr="003F7422">
        <w:t xml:space="preserve"> je potřeba množství léčiva vynásobit daným počtem</w:t>
      </w:r>
    </w:p>
    <w:p w14:paraId="3829E56D" w14:textId="77777777" w:rsidR="001F124B" w:rsidRPr="003F7422" w:rsidRDefault="001F124B" w:rsidP="00E73052">
      <w:pPr>
        <w:pStyle w:val="eOdrSeznam1"/>
      </w:pPr>
      <w:r w:rsidRPr="003F7422">
        <w:t>na předpisu je zkratka D. t. d. = Da tales doses = Dej takových dávek</w:t>
      </w:r>
    </w:p>
    <w:p w14:paraId="3A534D68" w14:textId="2C417DE8" w:rsidR="001F124B" w:rsidRDefault="001F124B" w:rsidP="003705D6">
      <w:pPr>
        <w:pStyle w:val="eCiselnySeznam1"/>
        <w:numPr>
          <w:ilvl w:val="0"/>
          <w:numId w:val="32"/>
        </w:numPr>
      </w:pPr>
      <w:r w:rsidRPr="003F7422">
        <w:t>dividovaná forma</w:t>
      </w:r>
      <w:r w:rsidR="00273DD6" w:rsidRPr="003F7422">
        <w:t xml:space="preserve"> </w:t>
      </w:r>
      <w:r w:rsidR="00273DD6" w:rsidRPr="003F7422">
        <w:fldChar w:fldCharType="begin"/>
      </w:r>
      <w:r w:rsidR="00273DD6" w:rsidRPr="003F7422">
        <w:instrText xml:space="preserve"> REF _Ref529552898 \r \h </w:instrText>
      </w:r>
      <w:r w:rsidR="003F7422">
        <w:instrText xml:space="preserve"> \* MERGEFORMAT </w:instrText>
      </w:r>
      <w:r w:rsidR="00273DD6" w:rsidRPr="003F7422">
        <w:fldChar w:fldCharType="separate"/>
      </w:r>
      <w:r w:rsidR="007D529F">
        <w:t>[4]</w:t>
      </w:r>
      <w:r w:rsidR="00273DD6" w:rsidRPr="003F7422">
        <w:fldChar w:fldCharType="end"/>
      </w:r>
    </w:p>
    <w:p w14:paraId="678809BE" w14:textId="16A5EC9A" w:rsidR="006D10B9" w:rsidRDefault="006D10B9" w:rsidP="006D10B9">
      <w:pPr>
        <w:pStyle w:val="eKod"/>
      </w:pPr>
      <w:r>
        <w:lastRenderedPageBreak/>
        <w:t>Rp.:</w:t>
      </w:r>
      <w:r>
        <w:tab/>
        <w:t>Calcii carbonas</w:t>
      </w:r>
      <w:r>
        <w:tab/>
      </w:r>
      <w:r>
        <w:tab/>
        <w:t>5,0</w:t>
      </w:r>
    </w:p>
    <w:p w14:paraId="76728537" w14:textId="2B92FD59" w:rsidR="006D10B9" w:rsidRDefault="006D10B9" w:rsidP="006D10B9">
      <w:pPr>
        <w:pStyle w:val="eKod"/>
      </w:pPr>
      <w:r>
        <w:tab/>
        <w:t>Div. in dos. No. X (decem) ad caps. gelat.</w:t>
      </w:r>
    </w:p>
    <w:p w14:paraId="3E081A75" w14:textId="69B0F763" w:rsidR="001F124B" w:rsidRPr="003F7422" w:rsidRDefault="001F124B" w:rsidP="00E73052">
      <w:pPr>
        <w:pStyle w:val="eOdrSeznam1"/>
      </w:pPr>
      <w:r w:rsidRPr="003F7422">
        <w:t xml:space="preserve">množství léčiva uvedené na předpisu je navážka potřebná na celý počet uvedených </w:t>
      </w:r>
      <w:r w:rsidR="003705D6" w:rsidRPr="003F7422">
        <w:t>tobolek</w:t>
      </w:r>
    </w:p>
    <w:p w14:paraId="57EBCBF3" w14:textId="77777777" w:rsidR="001F124B" w:rsidRPr="003F7422" w:rsidRDefault="001F124B" w:rsidP="00E73052">
      <w:pPr>
        <w:pStyle w:val="eOdrSeznam1"/>
      </w:pPr>
      <w:r w:rsidRPr="003F7422">
        <w:t>pro přípravu navažujeme množství léčiva uvedené na předpisu, nic nepřepočítáváme!</w:t>
      </w:r>
    </w:p>
    <w:p w14:paraId="0BFC1421" w14:textId="5B8692EF" w:rsidR="001F124B" w:rsidRPr="003F7422" w:rsidRDefault="001F124B" w:rsidP="00E73052">
      <w:pPr>
        <w:pStyle w:val="eOdrSeznam1"/>
      </w:pPr>
      <w:r w:rsidRPr="003F7422">
        <w:t>na předpisu je zkratka Div. in dos. = Divide in doses = Rozděl do dávek</w:t>
      </w:r>
    </w:p>
    <w:p w14:paraId="54BFBA0F" w14:textId="070250E3" w:rsidR="00F878DC" w:rsidRPr="003F7422" w:rsidRDefault="00A52A03" w:rsidP="00F878DC">
      <w:pPr>
        <w:pStyle w:val="eText"/>
      </w:pPr>
      <w:r w:rsidRPr="003F7422">
        <w:t>Do jednotlivých tobolek se prášek plní objemově, pokud je objem tobolek vyšší, než je objem prášku, zbylo by v tobolkách prázdné místo, které je potřeba doplnit plnivy. Nejčast</w:t>
      </w:r>
      <w:r w:rsidR="00180FA8" w:rsidRPr="003F7422">
        <w:t>ěji je jako plnivo do tobolek používána laktóza</w:t>
      </w:r>
      <w:r w:rsidR="001351F7" w:rsidRPr="003F7422">
        <w:t xml:space="preserve">, může být použita např. i dextróza, laktitol, škrob, sacharóza, sorbitol, </w:t>
      </w:r>
      <w:r w:rsidR="00D574D7" w:rsidRPr="003F7422">
        <w:t>mikrokrystalická a prášková celulóza apod.</w:t>
      </w:r>
      <w:r w:rsidR="00F82321" w:rsidRPr="003F7422">
        <w:fldChar w:fldCharType="begin"/>
      </w:r>
      <w:r w:rsidR="00F82321" w:rsidRPr="003F7422">
        <w:instrText xml:space="preserve"> REF _Ref529552898 \r \h </w:instrText>
      </w:r>
      <w:r w:rsidR="003F7422">
        <w:instrText xml:space="preserve"> \* MERGEFORMAT </w:instrText>
      </w:r>
      <w:r w:rsidR="00F82321" w:rsidRPr="003F7422">
        <w:fldChar w:fldCharType="separate"/>
      </w:r>
      <w:r w:rsidR="007D529F">
        <w:t>[4]</w:t>
      </w:r>
      <w:r w:rsidR="00F82321" w:rsidRPr="003F7422">
        <w:fldChar w:fldCharType="end"/>
      </w:r>
      <w:r w:rsidR="00D574D7" w:rsidRPr="003F7422">
        <w:t xml:space="preserve"> </w:t>
      </w:r>
      <w:r w:rsidR="00CD4EE7" w:rsidRPr="003F7422">
        <w:t>Jako plnivo se do tobolek v lékárnách využívá</w:t>
      </w:r>
      <w:r w:rsidR="00F82321" w:rsidRPr="003F7422">
        <w:t xml:space="preserve"> tvz. Chalabalova směs (složení: Amylum tritici 70,0 g, Lactosum 29,9 g, Aerosil 0,1 g</w:t>
      </w:r>
      <w:r w:rsidR="00686623" w:rsidRPr="003F7422">
        <w:t>).</w:t>
      </w:r>
      <w:r w:rsidR="009C7007" w:rsidRPr="003F7422">
        <w:fldChar w:fldCharType="begin"/>
      </w:r>
      <w:r w:rsidR="009C7007" w:rsidRPr="003F7422">
        <w:instrText xml:space="preserve"> REF _Ref529716280 \r \h </w:instrText>
      </w:r>
      <w:r w:rsidR="003F7422">
        <w:instrText xml:space="preserve"> \* MERGEFORMAT </w:instrText>
      </w:r>
      <w:r w:rsidR="009C7007" w:rsidRPr="003F7422">
        <w:fldChar w:fldCharType="separate"/>
      </w:r>
      <w:r w:rsidR="007D529F">
        <w:t>[8]</w:t>
      </w:r>
      <w:r w:rsidR="009C7007" w:rsidRPr="003F7422">
        <w:fldChar w:fldCharType="end"/>
      </w:r>
    </w:p>
    <w:p w14:paraId="79687240" w14:textId="77777777" w:rsidR="003842ED" w:rsidRPr="002F345C" w:rsidRDefault="003842ED" w:rsidP="00855D4A">
      <w:pPr>
        <w:pStyle w:val="Nadpis4"/>
      </w:pPr>
      <w:r w:rsidRPr="002F345C">
        <w:t>Plnění tobolek ve farmaceutické laboratoři</w:t>
      </w:r>
    </w:p>
    <w:p w14:paraId="36F3FF81" w14:textId="6BD23731" w:rsidR="003842ED" w:rsidRPr="003F7422" w:rsidRDefault="003842ED" w:rsidP="003842ED">
      <w:pPr>
        <w:pStyle w:val="eText"/>
      </w:pPr>
      <w:r w:rsidRPr="003F7422">
        <w:t>Plnění probíhá s pomocí strojku na plnění tobolek.</w:t>
      </w:r>
      <w:r w:rsidR="000933A4" w:rsidRPr="003F7422">
        <w:t xml:space="preserve"> Při přípravě tobolek je vhodné postupovat podle následujících kroků:</w:t>
      </w:r>
    </w:p>
    <w:p w14:paraId="7A9C4DFB" w14:textId="519EDED0" w:rsidR="000933A4" w:rsidRPr="003F7422" w:rsidRDefault="00775863" w:rsidP="000933A4">
      <w:pPr>
        <w:pStyle w:val="eCiselnySeznam1"/>
        <w:numPr>
          <w:ilvl w:val="0"/>
          <w:numId w:val="34"/>
        </w:numPr>
      </w:pPr>
      <w:r w:rsidRPr="003F7422">
        <w:t>Navažování látek a jejich následné smísení podle pravidel správného mísení léčiv</w:t>
      </w:r>
      <w:r w:rsidR="005B4EC7" w:rsidRPr="003F7422">
        <w:t xml:space="preserve"> (v porcelánové třence, v poměru 1:1</w:t>
      </w:r>
      <w:r w:rsidR="000346F5" w:rsidRPr="003F7422">
        <w:t>, stírání kartou v průběhu mísení</w:t>
      </w:r>
      <w:r w:rsidR="005B4EC7" w:rsidRPr="003F7422">
        <w:t>)</w:t>
      </w:r>
      <w:r w:rsidR="00A5229B" w:rsidRPr="003F7422">
        <w:t>.</w:t>
      </w:r>
    </w:p>
    <w:p w14:paraId="0EE65C8B" w14:textId="29B80492" w:rsidR="00775863" w:rsidRPr="003F7422" w:rsidRDefault="000346F5" w:rsidP="000933A4">
      <w:pPr>
        <w:pStyle w:val="eCiselnySeznam1"/>
        <w:numPr>
          <w:ilvl w:val="0"/>
          <w:numId w:val="34"/>
        </w:numPr>
      </w:pPr>
      <w:r w:rsidRPr="003F7422">
        <w:t>Zjištění objemu prášku</w:t>
      </w:r>
      <w:r w:rsidR="001A06CB" w:rsidRPr="003F7422">
        <w:t xml:space="preserve"> přesypáním prášku do odměrného válce.</w:t>
      </w:r>
    </w:p>
    <w:p w14:paraId="1394128F" w14:textId="0D57146B" w:rsidR="001A06CB" w:rsidRPr="003F7422" w:rsidRDefault="001A06CB" w:rsidP="000933A4">
      <w:pPr>
        <w:pStyle w:val="eCiselnySeznam1"/>
        <w:numPr>
          <w:ilvl w:val="0"/>
          <w:numId w:val="34"/>
        </w:numPr>
      </w:pPr>
      <w:r w:rsidRPr="003F7422">
        <w:t>Porovnání reálného objemu s požadovaným objemem v</w:t>
      </w:r>
      <w:r w:rsidR="00864792" w:rsidRPr="003F7422">
        <w:t> </w:t>
      </w:r>
      <w:r w:rsidRPr="003F7422">
        <w:t>tabulce</w:t>
      </w:r>
      <w:r w:rsidR="00864792" w:rsidRPr="003F7422">
        <w:t>:</w:t>
      </w:r>
      <w:r w:rsidR="003F7422" w:rsidRPr="003F7422">
        <w:fldChar w:fldCharType="begin"/>
      </w:r>
      <w:r w:rsidR="003F7422" w:rsidRPr="003F7422">
        <w:instrText xml:space="preserve"> REF _Ref529552898 \r \h </w:instrText>
      </w:r>
      <w:r w:rsidR="003F7422">
        <w:instrText xml:space="preserve"> \* MERGEFORMAT </w:instrText>
      </w:r>
      <w:r w:rsidR="003F7422" w:rsidRPr="003F7422">
        <w:fldChar w:fldCharType="separate"/>
      </w:r>
      <w:r w:rsidR="007D529F">
        <w:t>[4]</w:t>
      </w:r>
      <w:r w:rsidR="003F7422" w:rsidRPr="003F7422">
        <w:fldChar w:fldCharType="end"/>
      </w:r>
      <w:r w:rsidR="003F7422" w:rsidRPr="003F7422">
        <w:fldChar w:fldCharType="begin"/>
      </w:r>
      <w:r w:rsidR="003F7422" w:rsidRPr="003F7422">
        <w:instrText xml:space="preserve"> REF _Ref530142013 \r \h </w:instrText>
      </w:r>
      <w:r w:rsidR="003F7422">
        <w:instrText xml:space="preserve"> \* MERGEFORMAT </w:instrText>
      </w:r>
      <w:r w:rsidR="003F7422" w:rsidRPr="003F7422">
        <w:fldChar w:fldCharType="separate"/>
      </w:r>
      <w:r w:rsidR="007D529F">
        <w:t>[6]</w:t>
      </w:r>
      <w:r w:rsidR="003F7422" w:rsidRPr="003F7422">
        <w:fldChar w:fldCharType="end"/>
      </w:r>
    </w:p>
    <w:p w14:paraId="112FC6BC" w14:textId="2137CD09" w:rsidR="00E2266A" w:rsidRPr="003F7422" w:rsidRDefault="00864792" w:rsidP="00E2266A">
      <w:pPr>
        <w:pStyle w:val="ePismennySeznam1"/>
      </w:pPr>
      <w:r w:rsidRPr="003F7422">
        <w:t>Objem požadovaného počtu tobolek je vyšší, než je reálný objem v odměrném válci, proto doplníme množství prášku do požadovaného objemu plnivem dle tabulky.</w:t>
      </w:r>
    </w:p>
    <w:p w14:paraId="74C18777" w14:textId="2339C7FB" w:rsidR="00864792" w:rsidRPr="003F7422" w:rsidRDefault="00864792" w:rsidP="00E2266A">
      <w:pPr>
        <w:pStyle w:val="ePismennySeznam1"/>
      </w:pPr>
      <w:r w:rsidRPr="003F7422">
        <w:t>Objem požadovaného počtu tobolek je nižší, než je reálný objem v odměrném válci. V tomto případě doplňujeme plnivem do dvojnásobného počtu tobolek a musíme zdvojná</w:t>
      </w:r>
      <w:r w:rsidR="00854C6D" w:rsidRPr="003F7422">
        <w:t>sobit dávkování pro pacienta</w:t>
      </w:r>
      <w:r w:rsidRPr="003F7422">
        <w:t>.</w:t>
      </w:r>
    </w:p>
    <w:p w14:paraId="50A91CD5" w14:textId="6F07347F" w:rsidR="001A06CB" w:rsidRPr="003F7422" w:rsidRDefault="0038259A" w:rsidP="000933A4">
      <w:pPr>
        <w:pStyle w:val="eCiselnySeznam1"/>
        <w:numPr>
          <w:ilvl w:val="0"/>
          <w:numId w:val="34"/>
        </w:numPr>
      </w:pPr>
      <w:r w:rsidRPr="003F7422">
        <w:t xml:space="preserve">Doplnění plnivem, příp. zdvojnásobení </w:t>
      </w:r>
      <w:r w:rsidR="00854C6D" w:rsidRPr="003F7422">
        <w:t>počtu tobolek a doplnění</w:t>
      </w:r>
      <w:r w:rsidRPr="003F7422">
        <w:t>.</w:t>
      </w:r>
    </w:p>
    <w:p w14:paraId="37AA8B25" w14:textId="68C23EAC" w:rsidR="0038259A" w:rsidRPr="003F7422" w:rsidRDefault="0038259A" w:rsidP="000933A4">
      <w:pPr>
        <w:pStyle w:val="eCiselnySeznam1"/>
        <w:numPr>
          <w:ilvl w:val="0"/>
          <w:numId w:val="34"/>
        </w:numPr>
      </w:pPr>
      <w:r w:rsidRPr="003F7422">
        <w:t>Po doplnění plnivem následuje vždy opětovné promísení prášku</w:t>
      </w:r>
      <w:r w:rsidR="00854C6D" w:rsidRPr="003F7422">
        <w:t xml:space="preserve"> v třecí misce</w:t>
      </w:r>
      <w:r w:rsidRPr="003F7422">
        <w:t>, aby došlo k rovnoměrnému rozložení léčiv a pomocných látek v prášku.</w:t>
      </w:r>
    </w:p>
    <w:p w14:paraId="57B06EA8" w14:textId="1C348547" w:rsidR="0038259A" w:rsidRPr="003F7422" w:rsidRDefault="00AD65E7" w:rsidP="000933A4">
      <w:pPr>
        <w:pStyle w:val="eCiselnySeznam1"/>
        <w:numPr>
          <w:ilvl w:val="0"/>
          <w:numId w:val="34"/>
        </w:numPr>
      </w:pPr>
      <w:r w:rsidRPr="003F7422">
        <w:t>Vlastní plnění tobolek pomocí strojku na tobolky:</w:t>
      </w:r>
    </w:p>
    <w:p w14:paraId="2545F540" w14:textId="4B17D360" w:rsidR="005D0DD0" w:rsidRPr="003F7422" w:rsidRDefault="005D0DD0" w:rsidP="005D0DD0">
      <w:pPr>
        <w:pStyle w:val="eCiselnySeznam2"/>
      </w:pPr>
      <w:r w:rsidRPr="003F7422">
        <w:t>Strojek musí být před vlastním</w:t>
      </w:r>
      <w:r w:rsidR="00864792" w:rsidRPr="003F7422">
        <w:t xml:space="preserve"> plněním dokonale čistý a suchý, desky strojku jsou sestaveny podle čísel 1 – 3.</w:t>
      </w:r>
    </w:p>
    <w:p w14:paraId="7D992DBF" w14:textId="66AB6237" w:rsidR="005D0DD0" w:rsidRPr="003F7422" w:rsidRDefault="005D0DD0" w:rsidP="005D0DD0">
      <w:pPr>
        <w:pStyle w:val="eCiselnySeznam2"/>
      </w:pPr>
      <w:r w:rsidRPr="003F7422">
        <w:t>Povolí se</w:t>
      </w:r>
      <w:r w:rsidR="00864792" w:rsidRPr="003F7422">
        <w:t xml:space="preserve"> upínací</w:t>
      </w:r>
      <w:r w:rsidRPr="003F7422">
        <w:t xml:space="preserve"> šroub na straně strojku.</w:t>
      </w:r>
    </w:p>
    <w:p w14:paraId="36279E9B" w14:textId="3C41AE22" w:rsidR="005D0DD0" w:rsidRPr="003F7422" w:rsidRDefault="005D0DD0" w:rsidP="005D0DD0">
      <w:pPr>
        <w:pStyle w:val="eCiselnySeznam2"/>
      </w:pPr>
      <w:r w:rsidRPr="003F7422">
        <w:t xml:space="preserve">Otevře se </w:t>
      </w:r>
      <w:r w:rsidR="00864792" w:rsidRPr="003F7422">
        <w:t xml:space="preserve">průhledné </w:t>
      </w:r>
      <w:r w:rsidRPr="003F7422">
        <w:t>plastové víčko zakrývající otvory pro tobolky.</w:t>
      </w:r>
    </w:p>
    <w:p w14:paraId="0D9DBEE6" w14:textId="4A26245C" w:rsidR="005D0DD0" w:rsidRPr="003F7422" w:rsidRDefault="003A0172" w:rsidP="005D0DD0">
      <w:pPr>
        <w:pStyle w:val="eCiselnySeznam2"/>
      </w:pPr>
      <w:r w:rsidRPr="003F7422">
        <w:lastRenderedPageBreak/>
        <w:t xml:space="preserve">Strojek se naplní prázdnými tobolkami vždy víčkem nahoru. Pokud připravujeme menší množství tobolek než je kapacita strojku, je nutné přebytečné otvory pro tobolky před vlastní prací zalepit </w:t>
      </w:r>
      <w:r w:rsidR="00FF35BB" w:rsidRPr="003F7422">
        <w:t>např. pomocí signatury na druhé desce strojku.</w:t>
      </w:r>
    </w:p>
    <w:p w14:paraId="344DC75F" w14:textId="103B3F28" w:rsidR="00FF35BB" w:rsidRPr="003F7422" w:rsidRDefault="00FF35BB" w:rsidP="005D0DD0">
      <w:pPr>
        <w:pStyle w:val="eCiselnySeznam2"/>
      </w:pPr>
      <w:r w:rsidRPr="003F7422">
        <w:t>Uzavře se plastové víčko a zajistí se kovovým šroubkem</w:t>
      </w:r>
      <w:r w:rsidR="00E45DD2" w:rsidRPr="003F7422">
        <w:t>.</w:t>
      </w:r>
    </w:p>
    <w:p w14:paraId="4BF2A3B1" w14:textId="5566BD5A" w:rsidR="00E45DD2" w:rsidRPr="003F7422" w:rsidRDefault="00E45DD2" w:rsidP="005D0DD0">
      <w:pPr>
        <w:pStyle w:val="eCiselnySeznam2"/>
      </w:pPr>
      <w:r w:rsidRPr="003F7422">
        <w:t xml:space="preserve">Utáhne se </w:t>
      </w:r>
      <w:r w:rsidR="00864792" w:rsidRPr="003F7422">
        <w:t xml:space="preserve">upínací </w:t>
      </w:r>
      <w:r w:rsidRPr="003F7422">
        <w:t>šroub na straně strojku, tím dojde k</w:t>
      </w:r>
      <w:r w:rsidR="00436F72" w:rsidRPr="003F7422">
        <w:t> upevnění tobolek ve strojku.</w:t>
      </w:r>
    </w:p>
    <w:p w14:paraId="50C3C219" w14:textId="5C6499F6" w:rsidR="00436F72" w:rsidRPr="003F7422" w:rsidRDefault="00436F72" w:rsidP="005D0DD0">
      <w:pPr>
        <w:pStyle w:val="eCiselnySeznam2"/>
      </w:pPr>
      <w:r w:rsidRPr="003F7422">
        <w:t xml:space="preserve">Palce rukou se </w:t>
      </w:r>
      <w:r w:rsidR="008C7BA7" w:rsidRPr="003F7422">
        <w:t>položí na</w:t>
      </w:r>
      <w:r w:rsidR="00C316A1" w:rsidRPr="003F7422">
        <w:t xml:space="preserve"> kovové trny </w:t>
      </w:r>
      <w:r w:rsidR="00C27811" w:rsidRPr="003F7422">
        <w:t xml:space="preserve">a </w:t>
      </w:r>
      <w:r w:rsidR="004C0BD6" w:rsidRPr="003F7422">
        <w:t xml:space="preserve">proti nim se mírným tlakem </w:t>
      </w:r>
      <w:r w:rsidR="00864792" w:rsidRPr="003F7422">
        <w:t xml:space="preserve">zbylých prstů </w:t>
      </w:r>
      <w:r w:rsidR="004C0BD6" w:rsidRPr="003F7422">
        <w:t xml:space="preserve">zvedne </w:t>
      </w:r>
      <w:r w:rsidR="002C756F" w:rsidRPr="003F7422">
        <w:t>vrchní deska strojku (dojde k otevření tobolek).</w:t>
      </w:r>
    </w:p>
    <w:p w14:paraId="108C07E4" w14:textId="55F66864" w:rsidR="002C756F" w:rsidRPr="003F7422" w:rsidRDefault="002C756F" w:rsidP="005D0DD0">
      <w:pPr>
        <w:pStyle w:val="eCiselnySeznam2"/>
      </w:pPr>
      <w:r w:rsidRPr="003F7422">
        <w:t xml:space="preserve">Šroub na straně strojku se povolí a těla tobolek se </w:t>
      </w:r>
      <w:r w:rsidR="00481872" w:rsidRPr="003F7422">
        <w:t>zarovnají do roviny s druhou deskou strojku.</w:t>
      </w:r>
    </w:p>
    <w:p w14:paraId="690FB146" w14:textId="0B4A6443" w:rsidR="00481872" w:rsidRPr="003F7422" w:rsidRDefault="00F12052" w:rsidP="005D0DD0">
      <w:pPr>
        <w:pStyle w:val="eCiselnySeznam2"/>
      </w:pPr>
      <w:r w:rsidRPr="003F7422">
        <w:t xml:space="preserve">Na otevřené tobolky se rovnoměrně navrství </w:t>
      </w:r>
      <w:r w:rsidR="00BE3C7B" w:rsidRPr="003F7422">
        <w:t>směs léčiv a pomocných látek a jemným stíráním kartou se tobolky plní.</w:t>
      </w:r>
    </w:p>
    <w:p w14:paraId="3FF52167" w14:textId="5D7B6FE4" w:rsidR="00BE3C7B" w:rsidRPr="003F7422" w:rsidRDefault="00BE3C7B" w:rsidP="005D0DD0">
      <w:pPr>
        <w:pStyle w:val="eCiselnySeznam2"/>
      </w:pPr>
      <w:r w:rsidRPr="003F7422">
        <w:t>Pokud jsou tobolky naplněné a směs prachových látek zbývá, rovnoměrně se rozvrství</w:t>
      </w:r>
      <w:r w:rsidR="003B64E5" w:rsidRPr="003F7422">
        <w:t xml:space="preserve"> po ploše strojku a se strojkem </w:t>
      </w:r>
      <w:r w:rsidR="00C13D05" w:rsidRPr="003F7422">
        <w:t>se zlehka poklepe o desku stolu.</w:t>
      </w:r>
      <w:r w:rsidR="00456A26" w:rsidRPr="003F7422">
        <w:t xml:space="preserve"> Postup se opakuje tak dlouho, dokud nejsou všechny tobolky naplněné směsí</w:t>
      </w:r>
      <w:r w:rsidR="002C59F6" w:rsidRPr="003F7422">
        <w:t xml:space="preserve"> </w:t>
      </w:r>
      <w:r w:rsidR="00864792" w:rsidRPr="003F7422">
        <w:t>do jedné úrovně</w:t>
      </w:r>
      <w:r w:rsidR="002C59F6" w:rsidRPr="003F7422">
        <w:t xml:space="preserve"> s deskou strojku.</w:t>
      </w:r>
    </w:p>
    <w:p w14:paraId="206A4915" w14:textId="08D0303F" w:rsidR="00C13D05" w:rsidRPr="003F7422" w:rsidRDefault="002C59F6" w:rsidP="005D0DD0">
      <w:pPr>
        <w:pStyle w:val="eCiselnySeznam2"/>
      </w:pPr>
      <w:r w:rsidRPr="003F7422">
        <w:t xml:space="preserve">Na strojek se vrátí první deska s víčky tobolek, </w:t>
      </w:r>
      <w:r w:rsidR="0055104E" w:rsidRPr="003F7422">
        <w:t>na strany desky (ne trny!) se položí palce rukou</w:t>
      </w:r>
      <w:r w:rsidR="00864792" w:rsidRPr="003F7422">
        <w:t>.</w:t>
      </w:r>
      <w:r w:rsidR="0055104E" w:rsidRPr="003F7422">
        <w:t xml:space="preserve"> </w:t>
      </w:r>
      <w:r w:rsidR="00864792" w:rsidRPr="003F7422">
        <w:t>T</w:t>
      </w:r>
      <w:r w:rsidR="005D6233" w:rsidRPr="003F7422">
        <w:t xml:space="preserve">obolky se uzavřou tlačením </w:t>
      </w:r>
      <w:r w:rsidR="00864792" w:rsidRPr="003F7422">
        <w:t xml:space="preserve">ostatních prstů </w:t>
      </w:r>
      <w:r w:rsidR="005D6233" w:rsidRPr="003F7422">
        <w:t xml:space="preserve">na nejspodnější pohyblivou </w:t>
      </w:r>
      <w:r w:rsidR="00864792" w:rsidRPr="003F7422">
        <w:t>desku</w:t>
      </w:r>
      <w:r w:rsidR="005D6233" w:rsidRPr="003F7422">
        <w:t xml:space="preserve"> strojku proti vrchní desce, které bráníme v pohybu zapřenými palci.</w:t>
      </w:r>
    </w:p>
    <w:p w14:paraId="35D79603" w14:textId="618E032C" w:rsidR="00864792" w:rsidRPr="003F7422" w:rsidRDefault="00864792" w:rsidP="005D0DD0">
      <w:pPr>
        <w:pStyle w:val="eCiselnySeznam2"/>
      </w:pPr>
      <w:r w:rsidRPr="003F7422">
        <w:t>Po uzavření tobolek se sejme vrchní deska, otevře se plastové víčko a uzavřené tobolky se ze strojku vyjmou.</w:t>
      </w:r>
    </w:p>
    <w:p w14:paraId="201CA1DA" w14:textId="5BE1F1EE" w:rsidR="00973693" w:rsidRPr="003F7422" w:rsidRDefault="0072559A" w:rsidP="00973693">
      <w:pPr>
        <w:pStyle w:val="ePopisekTabulka"/>
      </w:pPr>
      <w:r>
        <w:rPr>
          <w:noProof/>
        </w:rPr>
        <w:fldChar w:fldCharType="begin"/>
      </w:r>
      <w:r>
        <w:rPr>
          <w:noProof/>
        </w:rPr>
        <w:instrText xml:space="preserve"> SEQ Tabulka \* ARABIC </w:instrText>
      </w:r>
      <w:r>
        <w:rPr>
          <w:noProof/>
        </w:rPr>
        <w:fldChar w:fldCharType="separate"/>
      </w:r>
      <w:r w:rsidR="007D529F">
        <w:rPr>
          <w:noProof/>
        </w:rPr>
        <w:t>4</w:t>
      </w:r>
      <w:r>
        <w:rPr>
          <w:noProof/>
        </w:rPr>
        <w:fldChar w:fldCharType="end"/>
      </w:r>
      <w:r w:rsidR="00E22A83">
        <w:rPr>
          <w:noProof/>
        </w:rPr>
        <w:t>.</w:t>
      </w:r>
      <w:r w:rsidR="00973693" w:rsidRPr="003F7422">
        <w:t xml:space="preserve"> </w:t>
      </w:r>
      <w:r w:rsidR="007A3E0D" w:rsidRPr="003F7422">
        <w:t>Objemy tobolek</w:t>
      </w:r>
      <w:r w:rsidR="003F7422" w:rsidRPr="003F7422">
        <w:t xml:space="preserve"> </w:t>
      </w:r>
      <w:r w:rsidR="003F7422" w:rsidRPr="003F7422">
        <w:fldChar w:fldCharType="begin"/>
      </w:r>
      <w:r w:rsidR="003F7422" w:rsidRPr="003F7422">
        <w:instrText xml:space="preserve"> REF _Ref530142013 \r \h </w:instrText>
      </w:r>
      <w:r w:rsidR="003F7422">
        <w:instrText xml:space="preserve"> \* MERGEFORMAT </w:instrText>
      </w:r>
      <w:r w:rsidR="003F7422" w:rsidRPr="003F7422">
        <w:fldChar w:fldCharType="separate"/>
      </w:r>
      <w:r w:rsidR="007D529F">
        <w:t>[6]</w:t>
      </w:r>
      <w:r w:rsidR="003F7422" w:rsidRPr="003F7422">
        <w:fldChar w:fldCharType="end"/>
      </w:r>
      <w:r w:rsidR="003F7422" w:rsidRPr="003F7422">
        <w:fldChar w:fldCharType="begin"/>
      </w:r>
      <w:r w:rsidR="003F7422" w:rsidRPr="003F7422">
        <w:instrText xml:space="preserve"> REF _Ref530142570 \r \h </w:instrText>
      </w:r>
      <w:r w:rsidR="003F7422">
        <w:instrText xml:space="preserve"> \* MERGEFORMAT </w:instrText>
      </w:r>
      <w:r w:rsidR="003F7422" w:rsidRPr="003F7422">
        <w:fldChar w:fldCharType="separate"/>
      </w:r>
      <w:r w:rsidR="007D529F">
        <w:t>[9]</w:t>
      </w:r>
      <w:r w:rsidR="003F7422" w:rsidRPr="003F7422">
        <w:fldChar w:fldCharType="end"/>
      </w:r>
    </w:p>
    <w:tbl>
      <w:tblPr>
        <w:tblStyle w:val="Mkatabulky"/>
        <w:tblW w:w="0" w:type="auto"/>
        <w:tblLook w:val="04A0" w:firstRow="1" w:lastRow="0" w:firstColumn="1" w:lastColumn="0" w:noHBand="0" w:noVBand="1"/>
      </w:tblPr>
      <w:tblGrid>
        <w:gridCol w:w="1156"/>
        <w:gridCol w:w="1095"/>
        <w:gridCol w:w="1074"/>
        <w:gridCol w:w="1054"/>
        <w:gridCol w:w="1054"/>
        <w:gridCol w:w="1054"/>
        <w:gridCol w:w="1054"/>
        <w:gridCol w:w="1054"/>
        <w:gridCol w:w="1034"/>
      </w:tblGrid>
      <w:tr w:rsidR="00A3371D" w:rsidRPr="003F7422" w14:paraId="431EF72E" w14:textId="706BCCE3" w:rsidTr="00737A47">
        <w:tc>
          <w:tcPr>
            <w:tcW w:w="1156" w:type="dxa"/>
            <w:shd w:val="clear" w:color="auto" w:fill="0070C0"/>
            <w:vAlign w:val="center"/>
          </w:tcPr>
          <w:p w14:paraId="5D568CE2" w14:textId="683EB3A4" w:rsidR="00A3371D" w:rsidRPr="003F7422" w:rsidRDefault="00A3371D" w:rsidP="003F7422">
            <w:pPr>
              <w:pStyle w:val="eText"/>
              <w:jc w:val="center"/>
              <w:rPr>
                <w:b/>
              </w:rPr>
            </w:pPr>
            <w:r w:rsidRPr="003F7422">
              <w:rPr>
                <w:b/>
              </w:rPr>
              <w:t>Počet tobolek</w:t>
            </w:r>
          </w:p>
        </w:tc>
        <w:tc>
          <w:tcPr>
            <w:tcW w:w="8473" w:type="dxa"/>
            <w:gridSpan w:val="8"/>
            <w:shd w:val="clear" w:color="auto" w:fill="0070C0"/>
            <w:vAlign w:val="center"/>
          </w:tcPr>
          <w:p w14:paraId="72A00F48" w14:textId="3F602F88" w:rsidR="00A3371D" w:rsidRPr="003F7422" w:rsidRDefault="00A3371D" w:rsidP="003F7422">
            <w:pPr>
              <w:pStyle w:val="eText"/>
              <w:jc w:val="center"/>
              <w:rPr>
                <w:b/>
              </w:rPr>
            </w:pPr>
            <w:r w:rsidRPr="003F7422">
              <w:rPr>
                <w:b/>
              </w:rPr>
              <w:t>Číslo tobolek</w:t>
            </w:r>
          </w:p>
        </w:tc>
      </w:tr>
      <w:tr w:rsidR="00A3371D" w:rsidRPr="003F7422" w14:paraId="39544389" w14:textId="0EE511AA" w:rsidTr="003F7422">
        <w:tc>
          <w:tcPr>
            <w:tcW w:w="1156" w:type="dxa"/>
            <w:shd w:val="clear" w:color="auto" w:fill="FF0000"/>
            <w:vAlign w:val="center"/>
          </w:tcPr>
          <w:p w14:paraId="15FD8851" w14:textId="77777777" w:rsidR="00A3371D" w:rsidRPr="003F7422" w:rsidRDefault="00A3371D" w:rsidP="003F7422">
            <w:pPr>
              <w:pStyle w:val="eText"/>
              <w:jc w:val="center"/>
              <w:rPr>
                <w:b/>
              </w:rPr>
            </w:pPr>
          </w:p>
        </w:tc>
        <w:tc>
          <w:tcPr>
            <w:tcW w:w="1095" w:type="dxa"/>
            <w:shd w:val="clear" w:color="auto" w:fill="FF0000"/>
            <w:vAlign w:val="center"/>
          </w:tcPr>
          <w:p w14:paraId="3A63456C" w14:textId="61856CEE" w:rsidR="00A3371D" w:rsidRPr="003F7422" w:rsidRDefault="00A3371D" w:rsidP="003F7422">
            <w:pPr>
              <w:pStyle w:val="eText"/>
              <w:jc w:val="center"/>
              <w:rPr>
                <w:b/>
              </w:rPr>
            </w:pPr>
            <w:r w:rsidRPr="003F7422">
              <w:rPr>
                <w:b/>
              </w:rPr>
              <w:t>000</w:t>
            </w:r>
          </w:p>
        </w:tc>
        <w:tc>
          <w:tcPr>
            <w:tcW w:w="1074" w:type="dxa"/>
            <w:shd w:val="clear" w:color="auto" w:fill="FF0000"/>
            <w:vAlign w:val="center"/>
          </w:tcPr>
          <w:p w14:paraId="0D6B0A58" w14:textId="5A3AA8B0" w:rsidR="00A3371D" w:rsidRPr="003F7422" w:rsidRDefault="00A3371D" w:rsidP="003F7422">
            <w:pPr>
              <w:pStyle w:val="eText"/>
              <w:jc w:val="center"/>
              <w:rPr>
                <w:b/>
              </w:rPr>
            </w:pPr>
            <w:r w:rsidRPr="003F7422">
              <w:rPr>
                <w:b/>
              </w:rPr>
              <w:t>00</w:t>
            </w:r>
          </w:p>
        </w:tc>
        <w:tc>
          <w:tcPr>
            <w:tcW w:w="1054" w:type="dxa"/>
            <w:shd w:val="clear" w:color="auto" w:fill="FF0000"/>
            <w:vAlign w:val="center"/>
          </w:tcPr>
          <w:p w14:paraId="5E7877BB" w14:textId="17665B41" w:rsidR="00A3371D" w:rsidRPr="003F7422" w:rsidRDefault="00A3371D" w:rsidP="003F7422">
            <w:pPr>
              <w:pStyle w:val="eText"/>
              <w:jc w:val="center"/>
              <w:rPr>
                <w:b/>
              </w:rPr>
            </w:pPr>
            <w:r w:rsidRPr="003F7422">
              <w:rPr>
                <w:b/>
              </w:rPr>
              <w:t>0</w:t>
            </w:r>
          </w:p>
        </w:tc>
        <w:tc>
          <w:tcPr>
            <w:tcW w:w="1054" w:type="dxa"/>
            <w:shd w:val="clear" w:color="auto" w:fill="FF0000"/>
            <w:vAlign w:val="center"/>
          </w:tcPr>
          <w:p w14:paraId="4E962FC1" w14:textId="4CC794FE" w:rsidR="00A3371D" w:rsidRPr="003F7422" w:rsidRDefault="00A3371D" w:rsidP="003F7422">
            <w:pPr>
              <w:pStyle w:val="eText"/>
              <w:jc w:val="center"/>
              <w:rPr>
                <w:b/>
              </w:rPr>
            </w:pPr>
            <w:r w:rsidRPr="003F7422">
              <w:rPr>
                <w:b/>
              </w:rPr>
              <w:t>1</w:t>
            </w:r>
          </w:p>
        </w:tc>
        <w:tc>
          <w:tcPr>
            <w:tcW w:w="1054" w:type="dxa"/>
            <w:shd w:val="clear" w:color="auto" w:fill="FF0000"/>
            <w:vAlign w:val="center"/>
          </w:tcPr>
          <w:p w14:paraId="72B2CB63" w14:textId="1FABBFF3" w:rsidR="00A3371D" w:rsidRPr="003F7422" w:rsidRDefault="00A3371D" w:rsidP="003F7422">
            <w:pPr>
              <w:pStyle w:val="eText"/>
              <w:jc w:val="center"/>
              <w:rPr>
                <w:b/>
              </w:rPr>
            </w:pPr>
            <w:r w:rsidRPr="003F7422">
              <w:rPr>
                <w:b/>
              </w:rPr>
              <w:t>2</w:t>
            </w:r>
          </w:p>
        </w:tc>
        <w:tc>
          <w:tcPr>
            <w:tcW w:w="1054" w:type="dxa"/>
            <w:shd w:val="clear" w:color="auto" w:fill="FF0000"/>
            <w:vAlign w:val="center"/>
          </w:tcPr>
          <w:p w14:paraId="503191B8" w14:textId="1AEF816E" w:rsidR="00A3371D" w:rsidRPr="003F7422" w:rsidRDefault="00A3371D" w:rsidP="003F7422">
            <w:pPr>
              <w:pStyle w:val="eText"/>
              <w:jc w:val="center"/>
              <w:rPr>
                <w:b/>
              </w:rPr>
            </w:pPr>
            <w:r w:rsidRPr="003F7422">
              <w:rPr>
                <w:b/>
              </w:rPr>
              <w:t>3</w:t>
            </w:r>
          </w:p>
        </w:tc>
        <w:tc>
          <w:tcPr>
            <w:tcW w:w="1054" w:type="dxa"/>
            <w:shd w:val="clear" w:color="auto" w:fill="FF0000"/>
            <w:vAlign w:val="center"/>
          </w:tcPr>
          <w:p w14:paraId="18B02A52" w14:textId="71451C9E" w:rsidR="00A3371D" w:rsidRPr="003F7422" w:rsidRDefault="00A3371D" w:rsidP="003F7422">
            <w:pPr>
              <w:pStyle w:val="eText"/>
              <w:jc w:val="center"/>
              <w:rPr>
                <w:b/>
              </w:rPr>
            </w:pPr>
            <w:r w:rsidRPr="003F7422">
              <w:rPr>
                <w:b/>
              </w:rPr>
              <w:t>4</w:t>
            </w:r>
          </w:p>
        </w:tc>
        <w:tc>
          <w:tcPr>
            <w:tcW w:w="1034" w:type="dxa"/>
            <w:shd w:val="clear" w:color="auto" w:fill="FF0000"/>
            <w:vAlign w:val="center"/>
          </w:tcPr>
          <w:p w14:paraId="04E35F42" w14:textId="4CB8CF14" w:rsidR="00A3371D" w:rsidRPr="003F7422" w:rsidRDefault="00A3371D" w:rsidP="003F7422">
            <w:pPr>
              <w:pStyle w:val="eText"/>
              <w:jc w:val="center"/>
              <w:rPr>
                <w:b/>
              </w:rPr>
            </w:pPr>
            <w:r w:rsidRPr="003F7422">
              <w:rPr>
                <w:b/>
              </w:rPr>
              <w:t>5</w:t>
            </w:r>
          </w:p>
        </w:tc>
      </w:tr>
      <w:tr w:rsidR="008C2A7F" w:rsidRPr="003F7422" w14:paraId="5F237911" w14:textId="77777777" w:rsidTr="00737A47">
        <w:tc>
          <w:tcPr>
            <w:tcW w:w="9629" w:type="dxa"/>
            <w:gridSpan w:val="9"/>
            <w:shd w:val="clear" w:color="auto" w:fill="00B050"/>
            <w:vAlign w:val="center"/>
          </w:tcPr>
          <w:p w14:paraId="5A35DB1B" w14:textId="508C2572" w:rsidR="008C2A7F" w:rsidRPr="003F7422" w:rsidRDefault="000E703F" w:rsidP="003F7422">
            <w:pPr>
              <w:pStyle w:val="eText"/>
              <w:jc w:val="center"/>
            </w:pPr>
            <w:r w:rsidRPr="003F7422">
              <w:t>Objem tobolek v ml</w:t>
            </w:r>
          </w:p>
        </w:tc>
      </w:tr>
      <w:tr w:rsidR="00A3371D" w:rsidRPr="003F7422" w14:paraId="72D7A049" w14:textId="1989DC5C" w:rsidTr="003F7422">
        <w:tc>
          <w:tcPr>
            <w:tcW w:w="1156" w:type="dxa"/>
            <w:shd w:val="clear" w:color="auto" w:fill="FF0000"/>
            <w:vAlign w:val="center"/>
          </w:tcPr>
          <w:p w14:paraId="70AFBE00" w14:textId="1F42CCB3" w:rsidR="00A3371D" w:rsidRPr="003F7422" w:rsidRDefault="00A3371D" w:rsidP="003F7422">
            <w:pPr>
              <w:pStyle w:val="eText"/>
              <w:jc w:val="center"/>
              <w:rPr>
                <w:b/>
              </w:rPr>
            </w:pPr>
            <w:r w:rsidRPr="003F7422">
              <w:rPr>
                <w:b/>
              </w:rPr>
              <w:t>1</w:t>
            </w:r>
          </w:p>
        </w:tc>
        <w:tc>
          <w:tcPr>
            <w:tcW w:w="1095" w:type="dxa"/>
            <w:shd w:val="clear" w:color="auto" w:fill="FF0000"/>
            <w:vAlign w:val="center"/>
          </w:tcPr>
          <w:p w14:paraId="21190109" w14:textId="2A09AF03" w:rsidR="00A3371D" w:rsidRPr="003F7422" w:rsidRDefault="00B74FB5" w:rsidP="003F7422">
            <w:pPr>
              <w:pStyle w:val="eText"/>
              <w:jc w:val="center"/>
            </w:pPr>
            <w:r w:rsidRPr="003F7422">
              <w:t>1,37</w:t>
            </w:r>
          </w:p>
        </w:tc>
        <w:tc>
          <w:tcPr>
            <w:tcW w:w="1074" w:type="dxa"/>
            <w:shd w:val="clear" w:color="auto" w:fill="FF0000"/>
            <w:vAlign w:val="center"/>
          </w:tcPr>
          <w:p w14:paraId="574973A2" w14:textId="04E63725" w:rsidR="00A3371D" w:rsidRPr="003F7422" w:rsidRDefault="00FB7309" w:rsidP="003F7422">
            <w:pPr>
              <w:pStyle w:val="eText"/>
              <w:jc w:val="center"/>
            </w:pPr>
            <w:r w:rsidRPr="003F7422">
              <w:t>0,95</w:t>
            </w:r>
          </w:p>
        </w:tc>
        <w:tc>
          <w:tcPr>
            <w:tcW w:w="1054" w:type="dxa"/>
            <w:shd w:val="clear" w:color="auto" w:fill="FF0000"/>
            <w:vAlign w:val="center"/>
          </w:tcPr>
          <w:p w14:paraId="37E604FD" w14:textId="0CD7B313" w:rsidR="00A3371D" w:rsidRPr="003F7422" w:rsidRDefault="00FB7309" w:rsidP="003F7422">
            <w:pPr>
              <w:pStyle w:val="eText"/>
              <w:jc w:val="center"/>
            </w:pPr>
            <w:r w:rsidRPr="003F7422">
              <w:t>0,68</w:t>
            </w:r>
          </w:p>
        </w:tc>
        <w:tc>
          <w:tcPr>
            <w:tcW w:w="1054" w:type="dxa"/>
            <w:shd w:val="clear" w:color="auto" w:fill="FF0000"/>
            <w:vAlign w:val="center"/>
          </w:tcPr>
          <w:p w14:paraId="0E5A3069" w14:textId="76457D70" w:rsidR="00A3371D" w:rsidRPr="003F7422" w:rsidRDefault="00782C08" w:rsidP="003F7422">
            <w:pPr>
              <w:pStyle w:val="eText"/>
              <w:jc w:val="center"/>
            </w:pPr>
            <w:r w:rsidRPr="003F7422">
              <w:t>0,50</w:t>
            </w:r>
          </w:p>
        </w:tc>
        <w:tc>
          <w:tcPr>
            <w:tcW w:w="1054" w:type="dxa"/>
            <w:shd w:val="clear" w:color="auto" w:fill="FF0000"/>
            <w:vAlign w:val="center"/>
          </w:tcPr>
          <w:p w14:paraId="34FFDF19" w14:textId="58CCC981" w:rsidR="00A3371D" w:rsidRPr="003F7422" w:rsidRDefault="00A06A4A" w:rsidP="003F7422">
            <w:pPr>
              <w:pStyle w:val="eText"/>
              <w:jc w:val="center"/>
            </w:pPr>
            <w:r w:rsidRPr="003F7422">
              <w:t>0,37</w:t>
            </w:r>
          </w:p>
        </w:tc>
        <w:tc>
          <w:tcPr>
            <w:tcW w:w="1054" w:type="dxa"/>
            <w:shd w:val="clear" w:color="auto" w:fill="FF0000"/>
            <w:vAlign w:val="center"/>
          </w:tcPr>
          <w:p w14:paraId="571E8956" w14:textId="79852334" w:rsidR="00A3371D" w:rsidRPr="003F7422" w:rsidRDefault="00A06A4A" w:rsidP="003F7422">
            <w:pPr>
              <w:pStyle w:val="eText"/>
              <w:jc w:val="center"/>
            </w:pPr>
            <w:r w:rsidRPr="003F7422">
              <w:t>0,30</w:t>
            </w:r>
          </w:p>
        </w:tc>
        <w:tc>
          <w:tcPr>
            <w:tcW w:w="1054" w:type="dxa"/>
            <w:shd w:val="clear" w:color="auto" w:fill="FF0000"/>
            <w:vAlign w:val="center"/>
          </w:tcPr>
          <w:p w14:paraId="49879E7B" w14:textId="32FF42D2" w:rsidR="00A3371D" w:rsidRPr="003F7422" w:rsidRDefault="008C2A7F" w:rsidP="003F7422">
            <w:pPr>
              <w:pStyle w:val="eText"/>
              <w:jc w:val="center"/>
            </w:pPr>
            <w:r w:rsidRPr="003F7422">
              <w:t>0,21</w:t>
            </w:r>
          </w:p>
        </w:tc>
        <w:tc>
          <w:tcPr>
            <w:tcW w:w="1034" w:type="dxa"/>
            <w:shd w:val="clear" w:color="auto" w:fill="FF0000"/>
            <w:vAlign w:val="center"/>
          </w:tcPr>
          <w:p w14:paraId="58D77B67" w14:textId="7E7D8323" w:rsidR="00A3371D" w:rsidRPr="003F7422" w:rsidRDefault="008C2A7F" w:rsidP="003F7422">
            <w:pPr>
              <w:pStyle w:val="eText"/>
              <w:jc w:val="center"/>
            </w:pPr>
            <w:r w:rsidRPr="003F7422">
              <w:t>0,13</w:t>
            </w:r>
          </w:p>
        </w:tc>
      </w:tr>
      <w:tr w:rsidR="00A3371D" w:rsidRPr="003F7422" w14:paraId="5C74C3AB" w14:textId="48895A2D" w:rsidTr="00737A47">
        <w:tc>
          <w:tcPr>
            <w:tcW w:w="1156" w:type="dxa"/>
            <w:shd w:val="clear" w:color="auto" w:fill="00B050"/>
            <w:vAlign w:val="center"/>
          </w:tcPr>
          <w:p w14:paraId="552CF4EC" w14:textId="60B3A486" w:rsidR="00A3371D" w:rsidRPr="003F7422" w:rsidRDefault="00A3371D" w:rsidP="003F7422">
            <w:pPr>
              <w:pStyle w:val="eText"/>
              <w:jc w:val="center"/>
              <w:rPr>
                <w:b/>
              </w:rPr>
            </w:pPr>
            <w:r w:rsidRPr="003F7422">
              <w:rPr>
                <w:b/>
              </w:rPr>
              <w:t>5</w:t>
            </w:r>
          </w:p>
        </w:tc>
        <w:tc>
          <w:tcPr>
            <w:tcW w:w="1095" w:type="dxa"/>
            <w:shd w:val="clear" w:color="auto" w:fill="00B050"/>
            <w:vAlign w:val="center"/>
          </w:tcPr>
          <w:p w14:paraId="38BCEADC" w14:textId="6EFCF3BE" w:rsidR="00A3371D" w:rsidRPr="003F7422" w:rsidRDefault="00B74FB5" w:rsidP="003F7422">
            <w:pPr>
              <w:pStyle w:val="eText"/>
              <w:jc w:val="center"/>
            </w:pPr>
            <w:r w:rsidRPr="003F7422">
              <w:t>6,85</w:t>
            </w:r>
          </w:p>
        </w:tc>
        <w:tc>
          <w:tcPr>
            <w:tcW w:w="1074" w:type="dxa"/>
            <w:shd w:val="clear" w:color="auto" w:fill="00B050"/>
            <w:vAlign w:val="center"/>
          </w:tcPr>
          <w:p w14:paraId="428ACDB1" w14:textId="3E8A9186" w:rsidR="00A3371D" w:rsidRPr="003F7422" w:rsidRDefault="00FB7309" w:rsidP="003F7422">
            <w:pPr>
              <w:pStyle w:val="eText"/>
              <w:jc w:val="center"/>
            </w:pPr>
            <w:r w:rsidRPr="003F7422">
              <w:t>4,75</w:t>
            </w:r>
          </w:p>
        </w:tc>
        <w:tc>
          <w:tcPr>
            <w:tcW w:w="1054" w:type="dxa"/>
            <w:shd w:val="clear" w:color="auto" w:fill="00B050"/>
            <w:vAlign w:val="center"/>
          </w:tcPr>
          <w:p w14:paraId="6201DBFC" w14:textId="080C6737" w:rsidR="00A3371D" w:rsidRPr="003F7422" w:rsidRDefault="00782C08" w:rsidP="003F7422">
            <w:pPr>
              <w:pStyle w:val="eText"/>
              <w:jc w:val="center"/>
            </w:pPr>
            <w:r w:rsidRPr="003F7422">
              <w:t>3,40</w:t>
            </w:r>
          </w:p>
        </w:tc>
        <w:tc>
          <w:tcPr>
            <w:tcW w:w="1054" w:type="dxa"/>
            <w:shd w:val="clear" w:color="auto" w:fill="00B050"/>
            <w:vAlign w:val="center"/>
          </w:tcPr>
          <w:p w14:paraId="7C6146D5" w14:textId="33523808" w:rsidR="00A3371D" w:rsidRPr="003F7422" w:rsidRDefault="00A06A4A" w:rsidP="003F7422">
            <w:pPr>
              <w:pStyle w:val="eText"/>
              <w:jc w:val="center"/>
            </w:pPr>
            <w:r w:rsidRPr="003F7422">
              <w:t>2,50</w:t>
            </w:r>
          </w:p>
        </w:tc>
        <w:tc>
          <w:tcPr>
            <w:tcW w:w="1054" w:type="dxa"/>
            <w:shd w:val="clear" w:color="auto" w:fill="00B050"/>
            <w:vAlign w:val="center"/>
          </w:tcPr>
          <w:p w14:paraId="3AE755FC" w14:textId="6CF24712" w:rsidR="00A3371D" w:rsidRPr="003F7422" w:rsidRDefault="00A06A4A" w:rsidP="003F7422">
            <w:pPr>
              <w:pStyle w:val="eText"/>
              <w:jc w:val="center"/>
            </w:pPr>
            <w:r w:rsidRPr="003F7422">
              <w:t>1,85</w:t>
            </w:r>
          </w:p>
        </w:tc>
        <w:tc>
          <w:tcPr>
            <w:tcW w:w="1054" w:type="dxa"/>
            <w:shd w:val="clear" w:color="auto" w:fill="00B050"/>
            <w:vAlign w:val="center"/>
          </w:tcPr>
          <w:p w14:paraId="57DA8115" w14:textId="3E1938D8" w:rsidR="00A3371D" w:rsidRPr="003F7422" w:rsidRDefault="00A06A4A" w:rsidP="003F7422">
            <w:pPr>
              <w:pStyle w:val="eText"/>
              <w:jc w:val="center"/>
            </w:pPr>
            <w:r w:rsidRPr="003F7422">
              <w:t>1,50</w:t>
            </w:r>
          </w:p>
        </w:tc>
        <w:tc>
          <w:tcPr>
            <w:tcW w:w="1054" w:type="dxa"/>
            <w:shd w:val="clear" w:color="auto" w:fill="00B050"/>
            <w:vAlign w:val="center"/>
          </w:tcPr>
          <w:p w14:paraId="7496E8FA" w14:textId="5BDFA8C2" w:rsidR="00A3371D" w:rsidRPr="003F7422" w:rsidRDefault="008C2A7F" w:rsidP="003F7422">
            <w:pPr>
              <w:pStyle w:val="eText"/>
              <w:jc w:val="center"/>
            </w:pPr>
            <w:r w:rsidRPr="003F7422">
              <w:t>1,05</w:t>
            </w:r>
          </w:p>
        </w:tc>
        <w:tc>
          <w:tcPr>
            <w:tcW w:w="1034" w:type="dxa"/>
            <w:shd w:val="clear" w:color="auto" w:fill="00B050"/>
            <w:vAlign w:val="center"/>
          </w:tcPr>
          <w:p w14:paraId="5855489D" w14:textId="717494EA" w:rsidR="00A3371D" w:rsidRPr="003F7422" w:rsidRDefault="008C2A7F" w:rsidP="003F7422">
            <w:pPr>
              <w:pStyle w:val="eText"/>
              <w:jc w:val="center"/>
            </w:pPr>
            <w:r w:rsidRPr="003F7422">
              <w:t>0,65</w:t>
            </w:r>
          </w:p>
        </w:tc>
      </w:tr>
      <w:tr w:rsidR="00A3371D" w:rsidRPr="003F7422" w14:paraId="044BD8CA" w14:textId="521A9A47" w:rsidTr="003F7422">
        <w:tc>
          <w:tcPr>
            <w:tcW w:w="1156" w:type="dxa"/>
            <w:shd w:val="clear" w:color="auto" w:fill="FF0000"/>
            <w:vAlign w:val="center"/>
          </w:tcPr>
          <w:p w14:paraId="068352E9" w14:textId="46848C35" w:rsidR="00A3371D" w:rsidRPr="003F7422" w:rsidRDefault="00A3371D" w:rsidP="003F7422">
            <w:pPr>
              <w:pStyle w:val="eText"/>
              <w:jc w:val="center"/>
              <w:rPr>
                <w:b/>
              </w:rPr>
            </w:pPr>
            <w:r w:rsidRPr="003F7422">
              <w:rPr>
                <w:b/>
              </w:rPr>
              <w:t>10</w:t>
            </w:r>
          </w:p>
        </w:tc>
        <w:tc>
          <w:tcPr>
            <w:tcW w:w="1095" w:type="dxa"/>
            <w:shd w:val="clear" w:color="auto" w:fill="FF0000"/>
            <w:vAlign w:val="center"/>
          </w:tcPr>
          <w:p w14:paraId="77107BAC" w14:textId="36233CE2" w:rsidR="00A3371D" w:rsidRPr="003F7422" w:rsidRDefault="00B74FB5" w:rsidP="003F7422">
            <w:pPr>
              <w:pStyle w:val="eText"/>
              <w:jc w:val="center"/>
            </w:pPr>
            <w:r w:rsidRPr="003F7422">
              <w:t>13,70</w:t>
            </w:r>
          </w:p>
        </w:tc>
        <w:tc>
          <w:tcPr>
            <w:tcW w:w="1074" w:type="dxa"/>
            <w:shd w:val="clear" w:color="auto" w:fill="FF0000"/>
            <w:vAlign w:val="center"/>
          </w:tcPr>
          <w:p w14:paraId="4E657D2E" w14:textId="4D99ED24" w:rsidR="00A3371D" w:rsidRPr="003F7422" w:rsidRDefault="00FB7309" w:rsidP="003F7422">
            <w:pPr>
              <w:pStyle w:val="eText"/>
              <w:jc w:val="center"/>
            </w:pPr>
            <w:r w:rsidRPr="003F7422">
              <w:t>9,50</w:t>
            </w:r>
          </w:p>
        </w:tc>
        <w:tc>
          <w:tcPr>
            <w:tcW w:w="1054" w:type="dxa"/>
            <w:shd w:val="clear" w:color="auto" w:fill="FF0000"/>
            <w:vAlign w:val="center"/>
          </w:tcPr>
          <w:p w14:paraId="268025C1" w14:textId="57910D63" w:rsidR="00A3371D" w:rsidRPr="003F7422" w:rsidRDefault="00782C08" w:rsidP="003F7422">
            <w:pPr>
              <w:pStyle w:val="eText"/>
              <w:jc w:val="center"/>
            </w:pPr>
            <w:r w:rsidRPr="003F7422">
              <w:t>6,80</w:t>
            </w:r>
          </w:p>
        </w:tc>
        <w:tc>
          <w:tcPr>
            <w:tcW w:w="1054" w:type="dxa"/>
            <w:shd w:val="clear" w:color="auto" w:fill="FF0000"/>
            <w:vAlign w:val="center"/>
          </w:tcPr>
          <w:p w14:paraId="1D352100" w14:textId="24CFBA1E" w:rsidR="00A3371D" w:rsidRPr="003F7422" w:rsidRDefault="00A06A4A" w:rsidP="003F7422">
            <w:pPr>
              <w:pStyle w:val="eText"/>
              <w:jc w:val="center"/>
            </w:pPr>
            <w:r w:rsidRPr="003F7422">
              <w:t>5,00</w:t>
            </w:r>
          </w:p>
        </w:tc>
        <w:tc>
          <w:tcPr>
            <w:tcW w:w="1054" w:type="dxa"/>
            <w:shd w:val="clear" w:color="auto" w:fill="FF0000"/>
            <w:vAlign w:val="center"/>
          </w:tcPr>
          <w:p w14:paraId="1A3FC635" w14:textId="72B64FE0" w:rsidR="00A3371D" w:rsidRPr="003F7422" w:rsidRDefault="00A06A4A" w:rsidP="003F7422">
            <w:pPr>
              <w:pStyle w:val="eText"/>
              <w:jc w:val="center"/>
            </w:pPr>
            <w:r w:rsidRPr="003F7422">
              <w:t>3,70</w:t>
            </w:r>
          </w:p>
        </w:tc>
        <w:tc>
          <w:tcPr>
            <w:tcW w:w="1054" w:type="dxa"/>
            <w:shd w:val="clear" w:color="auto" w:fill="FF0000"/>
            <w:vAlign w:val="center"/>
          </w:tcPr>
          <w:p w14:paraId="1BA3A47D" w14:textId="5CAE004B" w:rsidR="00A3371D" w:rsidRPr="003F7422" w:rsidRDefault="00A06A4A" w:rsidP="003F7422">
            <w:pPr>
              <w:pStyle w:val="eText"/>
              <w:jc w:val="center"/>
            </w:pPr>
            <w:r w:rsidRPr="003F7422">
              <w:t>3,00</w:t>
            </w:r>
          </w:p>
        </w:tc>
        <w:tc>
          <w:tcPr>
            <w:tcW w:w="1054" w:type="dxa"/>
            <w:shd w:val="clear" w:color="auto" w:fill="FF0000"/>
            <w:vAlign w:val="center"/>
          </w:tcPr>
          <w:p w14:paraId="6FEA22F4" w14:textId="5035F9E2" w:rsidR="00A3371D" w:rsidRPr="003F7422" w:rsidRDefault="008C2A7F" w:rsidP="003F7422">
            <w:pPr>
              <w:pStyle w:val="eText"/>
              <w:jc w:val="center"/>
            </w:pPr>
            <w:r w:rsidRPr="003F7422">
              <w:t>2,10</w:t>
            </w:r>
          </w:p>
        </w:tc>
        <w:tc>
          <w:tcPr>
            <w:tcW w:w="1034" w:type="dxa"/>
            <w:shd w:val="clear" w:color="auto" w:fill="FF0000"/>
            <w:vAlign w:val="center"/>
          </w:tcPr>
          <w:p w14:paraId="619D8522" w14:textId="19D35B62" w:rsidR="00A3371D" w:rsidRPr="003F7422" w:rsidRDefault="008C2A7F" w:rsidP="003F7422">
            <w:pPr>
              <w:pStyle w:val="eText"/>
              <w:jc w:val="center"/>
            </w:pPr>
            <w:r w:rsidRPr="003F7422">
              <w:t>1,30</w:t>
            </w:r>
          </w:p>
        </w:tc>
      </w:tr>
      <w:tr w:rsidR="00A3371D" w:rsidRPr="003F7422" w14:paraId="142C5DC2" w14:textId="0A8AE3F6" w:rsidTr="00737A47">
        <w:tc>
          <w:tcPr>
            <w:tcW w:w="1156" w:type="dxa"/>
            <w:shd w:val="clear" w:color="auto" w:fill="00B050"/>
            <w:vAlign w:val="center"/>
          </w:tcPr>
          <w:p w14:paraId="6CC87175" w14:textId="34F497FA" w:rsidR="00A3371D" w:rsidRPr="003F7422" w:rsidRDefault="00A3371D" w:rsidP="003F7422">
            <w:pPr>
              <w:pStyle w:val="eText"/>
              <w:jc w:val="center"/>
              <w:rPr>
                <w:b/>
              </w:rPr>
            </w:pPr>
            <w:r w:rsidRPr="003F7422">
              <w:rPr>
                <w:b/>
              </w:rPr>
              <w:t>12</w:t>
            </w:r>
          </w:p>
        </w:tc>
        <w:tc>
          <w:tcPr>
            <w:tcW w:w="1095" w:type="dxa"/>
            <w:shd w:val="clear" w:color="auto" w:fill="00B050"/>
            <w:vAlign w:val="center"/>
          </w:tcPr>
          <w:p w14:paraId="60B5788F" w14:textId="1C2350CC" w:rsidR="00A3371D" w:rsidRPr="003F7422" w:rsidRDefault="00B74FB5" w:rsidP="003F7422">
            <w:pPr>
              <w:pStyle w:val="eText"/>
              <w:jc w:val="center"/>
            </w:pPr>
            <w:r w:rsidRPr="003F7422">
              <w:t>16,44</w:t>
            </w:r>
          </w:p>
        </w:tc>
        <w:tc>
          <w:tcPr>
            <w:tcW w:w="1074" w:type="dxa"/>
            <w:shd w:val="clear" w:color="auto" w:fill="00B050"/>
            <w:vAlign w:val="center"/>
          </w:tcPr>
          <w:p w14:paraId="2CDEE4E3" w14:textId="0AFE0D10" w:rsidR="00A3371D" w:rsidRPr="003F7422" w:rsidRDefault="00FB7309" w:rsidP="003F7422">
            <w:pPr>
              <w:pStyle w:val="eText"/>
              <w:jc w:val="center"/>
            </w:pPr>
            <w:r w:rsidRPr="003F7422">
              <w:t>11,40</w:t>
            </w:r>
          </w:p>
        </w:tc>
        <w:tc>
          <w:tcPr>
            <w:tcW w:w="1054" w:type="dxa"/>
            <w:shd w:val="clear" w:color="auto" w:fill="00B050"/>
            <w:vAlign w:val="center"/>
          </w:tcPr>
          <w:p w14:paraId="7DFF9142" w14:textId="0F600797" w:rsidR="00A3371D" w:rsidRPr="003F7422" w:rsidRDefault="00782C08" w:rsidP="003F7422">
            <w:pPr>
              <w:pStyle w:val="eText"/>
              <w:jc w:val="center"/>
            </w:pPr>
            <w:r w:rsidRPr="003F7422">
              <w:t>8,16</w:t>
            </w:r>
          </w:p>
        </w:tc>
        <w:tc>
          <w:tcPr>
            <w:tcW w:w="1054" w:type="dxa"/>
            <w:shd w:val="clear" w:color="auto" w:fill="00B050"/>
            <w:vAlign w:val="center"/>
          </w:tcPr>
          <w:p w14:paraId="5074850A" w14:textId="2639D0AA" w:rsidR="00A3371D" w:rsidRPr="003F7422" w:rsidRDefault="00A06A4A" w:rsidP="003F7422">
            <w:pPr>
              <w:pStyle w:val="eText"/>
              <w:jc w:val="center"/>
            </w:pPr>
            <w:r w:rsidRPr="003F7422">
              <w:t>6,00</w:t>
            </w:r>
          </w:p>
        </w:tc>
        <w:tc>
          <w:tcPr>
            <w:tcW w:w="1054" w:type="dxa"/>
            <w:shd w:val="clear" w:color="auto" w:fill="00B050"/>
            <w:vAlign w:val="center"/>
          </w:tcPr>
          <w:p w14:paraId="2120B869" w14:textId="0774CA26" w:rsidR="00A3371D" w:rsidRPr="003F7422" w:rsidRDefault="00A06A4A" w:rsidP="003F7422">
            <w:pPr>
              <w:pStyle w:val="eText"/>
              <w:jc w:val="center"/>
            </w:pPr>
            <w:r w:rsidRPr="003F7422">
              <w:t>4,44</w:t>
            </w:r>
          </w:p>
        </w:tc>
        <w:tc>
          <w:tcPr>
            <w:tcW w:w="1054" w:type="dxa"/>
            <w:shd w:val="clear" w:color="auto" w:fill="00B050"/>
            <w:vAlign w:val="center"/>
          </w:tcPr>
          <w:p w14:paraId="7F4F5D92" w14:textId="66FFA165" w:rsidR="00A3371D" w:rsidRPr="003F7422" w:rsidRDefault="00A06A4A" w:rsidP="003F7422">
            <w:pPr>
              <w:pStyle w:val="eText"/>
              <w:jc w:val="center"/>
            </w:pPr>
            <w:r w:rsidRPr="003F7422">
              <w:t>3,60</w:t>
            </w:r>
          </w:p>
        </w:tc>
        <w:tc>
          <w:tcPr>
            <w:tcW w:w="1054" w:type="dxa"/>
            <w:shd w:val="clear" w:color="auto" w:fill="00B050"/>
            <w:vAlign w:val="center"/>
          </w:tcPr>
          <w:p w14:paraId="22C5AA8B" w14:textId="442DAEDA" w:rsidR="00A3371D" w:rsidRPr="003F7422" w:rsidRDefault="008C2A7F" w:rsidP="003F7422">
            <w:pPr>
              <w:pStyle w:val="eText"/>
              <w:jc w:val="center"/>
            </w:pPr>
            <w:r w:rsidRPr="003F7422">
              <w:t>2,52</w:t>
            </w:r>
          </w:p>
        </w:tc>
        <w:tc>
          <w:tcPr>
            <w:tcW w:w="1034" w:type="dxa"/>
            <w:shd w:val="clear" w:color="auto" w:fill="00B050"/>
            <w:vAlign w:val="center"/>
          </w:tcPr>
          <w:p w14:paraId="0D5812DC" w14:textId="095040ED" w:rsidR="00A3371D" w:rsidRPr="003F7422" w:rsidRDefault="008C2A7F" w:rsidP="003F7422">
            <w:pPr>
              <w:pStyle w:val="eText"/>
              <w:jc w:val="center"/>
            </w:pPr>
            <w:r w:rsidRPr="003F7422">
              <w:t>1,56</w:t>
            </w:r>
          </w:p>
        </w:tc>
      </w:tr>
      <w:tr w:rsidR="00A3371D" w:rsidRPr="003F7422" w14:paraId="67C828D7" w14:textId="5AE030A0" w:rsidTr="003F7422">
        <w:tc>
          <w:tcPr>
            <w:tcW w:w="1156" w:type="dxa"/>
            <w:shd w:val="clear" w:color="auto" w:fill="FF0000"/>
            <w:vAlign w:val="center"/>
          </w:tcPr>
          <w:p w14:paraId="051584FE" w14:textId="459BFB03" w:rsidR="00A3371D" w:rsidRPr="003F7422" w:rsidRDefault="00A3371D" w:rsidP="003F7422">
            <w:pPr>
              <w:pStyle w:val="eText"/>
              <w:jc w:val="center"/>
              <w:rPr>
                <w:b/>
              </w:rPr>
            </w:pPr>
            <w:r w:rsidRPr="003F7422">
              <w:rPr>
                <w:b/>
              </w:rPr>
              <w:lastRenderedPageBreak/>
              <w:t>15</w:t>
            </w:r>
          </w:p>
        </w:tc>
        <w:tc>
          <w:tcPr>
            <w:tcW w:w="1095" w:type="dxa"/>
            <w:shd w:val="clear" w:color="auto" w:fill="FF0000"/>
            <w:vAlign w:val="center"/>
          </w:tcPr>
          <w:p w14:paraId="259BA984" w14:textId="5521A153" w:rsidR="00A3371D" w:rsidRPr="003F7422" w:rsidRDefault="00B74FB5" w:rsidP="003F7422">
            <w:pPr>
              <w:pStyle w:val="eText"/>
              <w:jc w:val="center"/>
            </w:pPr>
            <w:r w:rsidRPr="003F7422">
              <w:t>20,55</w:t>
            </w:r>
          </w:p>
        </w:tc>
        <w:tc>
          <w:tcPr>
            <w:tcW w:w="1074" w:type="dxa"/>
            <w:shd w:val="clear" w:color="auto" w:fill="FF0000"/>
            <w:vAlign w:val="center"/>
          </w:tcPr>
          <w:p w14:paraId="5FC2EAFE" w14:textId="49B7D74E" w:rsidR="00A3371D" w:rsidRPr="003F7422" w:rsidRDefault="00FB7309" w:rsidP="003F7422">
            <w:pPr>
              <w:pStyle w:val="eText"/>
              <w:jc w:val="center"/>
            </w:pPr>
            <w:r w:rsidRPr="003F7422">
              <w:t>14,25</w:t>
            </w:r>
          </w:p>
        </w:tc>
        <w:tc>
          <w:tcPr>
            <w:tcW w:w="1054" w:type="dxa"/>
            <w:shd w:val="clear" w:color="auto" w:fill="FF0000"/>
            <w:vAlign w:val="center"/>
          </w:tcPr>
          <w:p w14:paraId="53BDFB66" w14:textId="14F350A3" w:rsidR="00A3371D" w:rsidRPr="003F7422" w:rsidRDefault="00782C08" w:rsidP="003F7422">
            <w:pPr>
              <w:pStyle w:val="eText"/>
              <w:jc w:val="center"/>
            </w:pPr>
            <w:r w:rsidRPr="003F7422">
              <w:t>10,20</w:t>
            </w:r>
          </w:p>
        </w:tc>
        <w:tc>
          <w:tcPr>
            <w:tcW w:w="1054" w:type="dxa"/>
            <w:shd w:val="clear" w:color="auto" w:fill="FF0000"/>
            <w:vAlign w:val="center"/>
          </w:tcPr>
          <w:p w14:paraId="3A624BD3" w14:textId="5A3A3596" w:rsidR="00A3371D" w:rsidRPr="003F7422" w:rsidRDefault="00A06A4A" w:rsidP="003F7422">
            <w:pPr>
              <w:pStyle w:val="eText"/>
              <w:jc w:val="center"/>
            </w:pPr>
            <w:r w:rsidRPr="003F7422">
              <w:t>7,50</w:t>
            </w:r>
          </w:p>
        </w:tc>
        <w:tc>
          <w:tcPr>
            <w:tcW w:w="1054" w:type="dxa"/>
            <w:shd w:val="clear" w:color="auto" w:fill="FF0000"/>
            <w:vAlign w:val="center"/>
          </w:tcPr>
          <w:p w14:paraId="6803BA56" w14:textId="46842670" w:rsidR="00A3371D" w:rsidRPr="003F7422" w:rsidRDefault="00A06A4A" w:rsidP="003F7422">
            <w:pPr>
              <w:pStyle w:val="eText"/>
              <w:jc w:val="center"/>
            </w:pPr>
            <w:r w:rsidRPr="003F7422">
              <w:t>5,55</w:t>
            </w:r>
          </w:p>
        </w:tc>
        <w:tc>
          <w:tcPr>
            <w:tcW w:w="1054" w:type="dxa"/>
            <w:shd w:val="clear" w:color="auto" w:fill="FF0000"/>
            <w:vAlign w:val="center"/>
          </w:tcPr>
          <w:p w14:paraId="72106987" w14:textId="7A215C6F" w:rsidR="00A3371D" w:rsidRPr="003F7422" w:rsidRDefault="00A06A4A" w:rsidP="003F7422">
            <w:pPr>
              <w:pStyle w:val="eText"/>
              <w:jc w:val="center"/>
            </w:pPr>
            <w:r w:rsidRPr="003F7422">
              <w:t>4,50</w:t>
            </w:r>
          </w:p>
        </w:tc>
        <w:tc>
          <w:tcPr>
            <w:tcW w:w="1054" w:type="dxa"/>
            <w:shd w:val="clear" w:color="auto" w:fill="FF0000"/>
            <w:vAlign w:val="center"/>
          </w:tcPr>
          <w:p w14:paraId="7AAD5CA5" w14:textId="5D415C2D" w:rsidR="00A3371D" w:rsidRPr="003F7422" w:rsidRDefault="008C2A7F" w:rsidP="003F7422">
            <w:pPr>
              <w:pStyle w:val="eText"/>
              <w:jc w:val="center"/>
            </w:pPr>
            <w:r w:rsidRPr="003F7422">
              <w:t>3,15</w:t>
            </w:r>
          </w:p>
        </w:tc>
        <w:tc>
          <w:tcPr>
            <w:tcW w:w="1034" w:type="dxa"/>
            <w:shd w:val="clear" w:color="auto" w:fill="FF0000"/>
            <w:vAlign w:val="center"/>
          </w:tcPr>
          <w:p w14:paraId="65B64948" w14:textId="5695ED4A" w:rsidR="00A3371D" w:rsidRPr="003F7422" w:rsidRDefault="008C2A7F" w:rsidP="003F7422">
            <w:pPr>
              <w:pStyle w:val="eText"/>
              <w:jc w:val="center"/>
            </w:pPr>
            <w:r w:rsidRPr="003F7422">
              <w:t>1,95</w:t>
            </w:r>
          </w:p>
        </w:tc>
      </w:tr>
      <w:tr w:rsidR="00A3371D" w:rsidRPr="003F7422" w14:paraId="2DA86770" w14:textId="3A94C5D2" w:rsidTr="00737A47">
        <w:tc>
          <w:tcPr>
            <w:tcW w:w="1156" w:type="dxa"/>
            <w:shd w:val="clear" w:color="auto" w:fill="00B050"/>
            <w:vAlign w:val="center"/>
          </w:tcPr>
          <w:p w14:paraId="04D3A689" w14:textId="7FC60C17" w:rsidR="00A3371D" w:rsidRPr="003F7422" w:rsidRDefault="00A3371D" w:rsidP="003F7422">
            <w:pPr>
              <w:pStyle w:val="eText"/>
              <w:jc w:val="center"/>
              <w:rPr>
                <w:b/>
              </w:rPr>
            </w:pPr>
            <w:r w:rsidRPr="003F7422">
              <w:rPr>
                <w:b/>
              </w:rPr>
              <w:t>20</w:t>
            </w:r>
          </w:p>
        </w:tc>
        <w:tc>
          <w:tcPr>
            <w:tcW w:w="1095" w:type="dxa"/>
            <w:shd w:val="clear" w:color="auto" w:fill="00B050"/>
            <w:vAlign w:val="center"/>
          </w:tcPr>
          <w:p w14:paraId="46A894DC" w14:textId="6E81D18D" w:rsidR="00A3371D" w:rsidRPr="003F7422" w:rsidRDefault="00B74FB5" w:rsidP="003F7422">
            <w:pPr>
              <w:pStyle w:val="eText"/>
              <w:jc w:val="center"/>
            </w:pPr>
            <w:r w:rsidRPr="003F7422">
              <w:t>27,40</w:t>
            </w:r>
          </w:p>
        </w:tc>
        <w:tc>
          <w:tcPr>
            <w:tcW w:w="1074" w:type="dxa"/>
            <w:shd w:val="clear" w:color="auto" w:fill="00B050"/>
            <w:vAlign w:val="center"/>
          </w:tcPr>
          <w:p w14:paraId="4C639383" w14:textId="48406398" w:rsidR="00A3371D" w:rsidRPr="003F7422" w:rsidRDefault="00FB7309" w:rsidP="003F7422">
            <w:pPr>
              <w:pStyle w:val="eText"/>
              <w:jc w:val="center"/>
            </w:pPr>
            <w:r w:rsidRPr="003F7422">
              <w:t>19,00</w:t>
            </w:r>
          </w:p>
        </w:tc>
        <w:tc>
          <w:tcPr>
            <w:tcW w:w="1054" w:type="dxa"/>
            <w:shd w:val="clear" w:color="auto" w:fill="00B050"/>
            <w:vAlign w:val="center"/>
          </w:tcPr>
          <w:p w14:paraId="231EEF65" w14:textId="0257260C" w:rsidR="00A3371D" w:rsidRPr="003F7422" w:rsidRDefault="00782C08" w:rsidP="003F7422">
            <w:pPr>
              <w:pStyle w:val="eText"/>
              <w:jc w:val="center"/>
            </w:pPr>
            <w:r w:rsidRPr="003F7422">
              <w:t>13,60</w:t>
            </w:r>
          </w:p>
        </w:tc>
        <w:tc>
          <w:tcPr>
            <w:tcW w:w="1054" w:type="dxa"/>
            <w:shd w:val="clear" w:color="auto" w:fill="00B050"/>
            <w:vAlign w:val="center"/>
          </w:tcPr>
          <w:p w14:paraId="74D2B142" w14:textId="5C99FFA5" w:rsidR="00A3371D" w:rsidRPr="003F7422" w:rsidRDefault="00A06A4A" w:rsidP="003F7422">
            <w:pPr>
              <w:pStyle w:val="eText"/>
              <w:jc w:val="center"/>
            </w:pPr>
            <w:r w:rsidRPr="003F7422">
              <w:t>10,00</w:t>
            </w:r>
          </w:p>
        </w:tc>
        <w:tc>
          <w:tcPr>
            <w:tcW w:w="1054" w:type="dxa"/>
            <w:shd w:val="clear" w:color="auto" w:fill="00B050"/>
            <w:vAlign w:val="center"/>
          </w:tcPr>
          <w:p w14:paraId="51E71A53" w14:textId="45094513" w:rsidR="00A3371D" w:rsidRPr="003F7422" w:rsidRDefault="00A06A4A" w:rsidP="003F7422">
            <w:pPr>
              <w:pStyle w:val="eText"/>
              <w:jc w:val="center"/>
            </w:pPr>
            <w:r w:rsidRPr="003F7422">
              <w:t>7,40</w:t>
            </w:r>
          </w:p>
        </w:tc>
        <w:tc>
          <w:tcPr>
            <w:tcW w:w="1054" w:type="dxa"/>
            <w:shd w:val="clear" w:color="auto" w:fill="00B050"/>
            <w:vAlign w:val="center"/>
          </w:tcPr>
          <w:p w14:paraId="29E9CAFB" w14:textId="4C2E1AF0" w:rsidR="00A3371D" w:rsidRPr="003F7422" w:rsidRDefault="00A06A4A" w:rsidP="003F7422">
            <w:pPr>
              <w:pStyle w:val="eText"/>
              <w:jc w:val="center"/>
            </w:pPr>
            <w:r w:rsidRPr="003F7422">
              <w:t>6,00</w:t>
            </w:r>
          </w:p>
        </w:tc>
        <w:tc>
          <w:tcPr>
            <w:tcW w:w="1054" w:type="dxa"/>
            <w:shd w:val="clear" w:color="auto" w:fill="00B050"/>
            <w:vAlign w:val="center"/>
          </w:tcPr>
          <w:p w14:paraId="091CB715" w14:textId="635BA9C1" w:rsidR="00A3371D" w:rsidRPr="003F7422" w:rsidRDefault="008C2A7F" w:rsidP="003F7422">
            <w:pPr>
              <w:pStyle w:val="eText"/>
              <w:jc w:val="center"/>
            </w:pPr>
            <w:r w:rsidRPr="003F7422">
              <w:t>4,20</w:t>
            </w:r>
          </w:p>
        </w:tc>
        <w:tc>
          <w:tcPr>
            <w:tcW w:w="1034" w:type="dxa"/>
            <w:shd w:val="clear" w:color="auto" w:fill="00B050"/>
            <w:vAlign w:val="center"/>
          </w:tcPr>
          <w:p w14:paraId="7875E78C" w14:textId="18B9B0FE" w:rsidR="00A3371D" w:rsidRPr="003F7422" w:rsidRDefault="008C2A7F" w:rsidP="003F7422">
            <w:pPr>
              <w:pStyle w:val="eText"/>
              <w:jc w:val="center"/>
            </w:pPr>
            <w:r w:rsidRPr="003F7422">
              <w:t>2,60</w:t>
            </w:r>
          </w:p>
        </w:tc>
      </w:tr>
      <w:tr w:rsidR="00A3371D" w:rsidRPr="003F7422" w14:paraId="4CC7F176" w14:textId="77777777" w:rsidTr="003F7422">
        <w:tc>
          <w:tcPr>
            <w:tcW w:w="1156" w:type="dxa"/>
            <w:shd w:val="clear" w:color="auto" w:fill="FF0000"/>
            <w:vAlign w:val="center"/>
          </w:tcPr>
          <w:p w14:paraId="2036F606" w14:textId="754DC3FD" w:rsidR="00A3371D" w:rsidRPr="003F7422" w:rsidRDefault="00B74FB5" w:rsidP="003F7422">
            <w:pPr>
              <w:pStyle w:val="eText"/>
              <w:jc w:val="center"/>
              <w:rPr>
                <w:b/>
              </w:rPr>
            </w:pPr>
            <w:r w:rsidRPr="003F7422">
              <w:rPr>
                <w:b/>
              </w:rPr>
              <w:t>25</w:t>
            </w:r>
          </w:p>
        </w:tc>
        <w:tc>
          <w:tcPr>
            <w:tcW w:w="1095" w:type="dxa"/>
            <w:shd w:val="clear" w:color="auto" w:fill="FF0000"/>
            <w:vAlign w:val="center"/>
          </w:tcPr>
          <w:p w14:paraId="7788FC26" w14:textId="5A150673" w:rsidR="00A3371D" w:rsidRPr="003F7422" w:rsidRDefault="00FB7309" w:rsidP="003F7422">
            <w:pPr>
              <w:pStyle w:val="eText"/>
              <w:jc w:val="center"/>
            </w:pPr>
            <w:r w:rsidRPr="003F7422">
              <w:t>34,25</w:t>
            </w:r>
          </w:p>
        </w:tc>
        <w:tc>
          <w:tcPr>
            <w:tcW w:w="1074" w:type="dxa"/>
            <w:shd w:val="clear" w:color="auto" w:fill="FF0000"/>
            <w:vAlign w:val="center"/>
          </w:tcPr>
          <w:p w14:paraId="5D3E31F1" w14:textId="7FE59D55" w:rsidR="00A3371D" w:rsidRPr="003F7422" w:rsidRDefault="00FB7309" w:rsidP="003F7422">
            <w:pPr>
              <w:pStyle w:val="eText"/>
              <w:jc w:val="center"/>
            </w:pPr>
            <w:r w:rsidRPr="003F7422">
              <w:t>23,75</w:t>
            </w:r>
          </w:p>
        </w:tc>
        <w:tc>
          <w:tcPr>
            <w:tcW w:w="1054" w:type="dxa"/>
            <w:shd w:val="clear" w:color="auto" w:fill="FF0000"/>
            <w:vAlign w:val="center"/>
          </w:tcPr>
          <w:p w14:paraId="360ED95F" w14:textId="129A45DA" w:rsidR="00A3371D" w:rsidRPr="003F7422" w:rsidRDefault="00782C08" w:rsidP="003F7422">
            <w:pPr>
              <w:pStyle w:val="eText"/>
              <w:jc w:val="center"/>
            </w:pPr>
            <w:r w:rsidRPr="003F7422">
              <w:t>17,00</w:t>
            </w:r>
          </w:p>
        </w:tc>
        <w:tc>
          <w:tcPr>
            <w:tcW w:w="1054" w:type="dxa"/>
            <w:shd w:val="clear" w:color="auto" w:fill="FF0000"/>
            <w:vAlign w:val="center"/>
          </w:tcPr>
          <w:p w14:paraId="72B5DDC9" w14:textId="51358136" w:rsidR="00A3371D" w:rsidRPr="003F7422" w:rsidRDefault="00A06A4A" w:rsidP="003F7422">
            <w:pPr>
              <w:pStyle w:val="eText"/>
              <w:jc w:val="center"/>
            </w:pPr>
            <w:r w:rsidRPr="003F7422">
              <w:t>12,50</w:t>
            </w:r>
          </w:p>
        </w:tc>
        <w:tc>
          <w:tcPr>
            <w:tcW w:w="1054" w:type="dxa"/>
            <w:shd w:val="clear" w:color="auto" w:fill="FF0000"/>
            <w:vAlign w:val="center"/>
          </w:tcPr>
          <w:p w14:paraId="460A64C6" w14:textId="65571AB7" w:rsidR="00A3371D" w:rsidRPr="003F7422" w:rsidRDefault="00A06A4A" w:rsidP="003F7422">
            <w:pPr>
              <w:pStyle w:val="eText"/>
              <w:jc w:val="center"/>
            </w:pPr>
            <w:r w:rsidRPr="003F7422">
              <w:t>9,25</w:t>
            </w:r>
          </w:p>
        </w:tc>
        <w:tc>
          <w:tcPr>
            <w:tcW w:w="1054" w:type="dxa"/>
            <w:shd w:val="clear" w:color="auto" w:fill="FF0000"/>
            <w:vAlign w:val="center"/>
          </w:tcPr>
          <w:p w14:paraId="17C8EA68" w14:textId="137D496F" w:rsidR="00A3371D" w:rsidRPr="003F7422" w:rsidRDefault="00A06A4A" w:rsidP="003F7422">
            <w:pPr>
              <w:pStyle w:val="eText"/>
              <w:jc w:val="center"/>
            </w:pPr>
            <w:r w:rsidRPr="003F7422">
              <w:t>7,50</w:t>
            </w:r>
          </w:p>
        </w:tc>
        <w:tc>
          <w:tcPr>
            <w:tcW w:w="1054" w:type="dxa"/>
            <w:shd w:val="clear" w:color="auto" w:fill="FF0000"/>
            <w:vAlign w:val="center"/>
          </w:tcPr>
          <w:p w14:paraId="11D54F88" w14:textId="1075EF55" w:rsidR="00A3371D" w:rsidRPr="003F7422" w:rsidRDefault="008C2A7F" w:rsidP="003F7422">
            <w:pPr>
              <w:pStyle w:val="eText"/>
              <w:jc w:val="center"/>
            </w:pPr>
            <w:r w:rsidRPr="003F7422">
              <w:t>5,25</w:t>
            </w:r>
          </w:p>
        </w:tc>
        <w:tc>
          <w:tcPr>
            <w:tcW w:w="1034" w:type="dxa"/>
            <w:shd w:val="clear" w:color="auto" w:fill="FF0000"/>
            <w:vAlign w:val="center"/>
          </w:tcPr>
          <w:p w14:paraId="3F58CD47" w14:textId="45CD9EBD" w:rsidR="00A3371D" w:rsidRPr="003F7422" w:rsidRDefault="008C2A7F" w:rsidP="003F7422">
            <w:pPr>
              <w:pStyle w:val="eText"/>
              <w:jc w:val="center"/>
            </w:pPr>
            <w:r w:rsidRPr="003F7422">
              <w:t>3,25</w:t>
            </w:r>
          </w:p>
        </w:tc>
      </w:tr>
      <w:tr w:rsidR="00B74FB5" w:rsidRPr="003F7422" w14:paraId="166DC943" w14:textId="77777777" w:rsidTr="00737A47">
        <w:tc>
          <w:tcPr>
            <w:tcW w:w="1156" w:type="dxa"/>
            <w:shd w:val="clear" w:color="auto" w:fill="00B050"/>
            <w:vAlign w:val="center"/>
          </w:tcPr>
          <w:p w14:paraId="5434B446" w14:textId="09B359E9" w:rsidR="00B74FB5" w:rsidRPr="003F7422" w:rsidRDefault="00B74FB5" w:rsidP="003F7422">
            <w:pPr>
              <w:pStyle w:val="eText"/>
              <w:jc w:val="center"/>
              <w:rPr>
                <w:b/>
              </w:rPr>
            </w:pPr>
            <w:r w:rsidRPr="003F7422">
              <w:rPr>
                <w:b/>
              </w:rPr>
              <w:t>30</w:t>
            </w:r>
          </w:p>
        </w:tc>
        <w:tc>
          <w:tcPr>
            <w:tcW w:w="1095" w:type="dxa"/>
            <w:shd w:val="clear" w:color="auto" w:fill="00B050"/>
            <w:vAlign w:val="center"/>
          </w:tcPr>
          <w:p w14:paraId="04F4C337" w14:textId="60F8D095" w:rsidR="00B74FB5" w:rsidRPr="003F7422" w:rsidRDefault="00FB7309" w:rsidP="003F7422">
            <w:pPr>
              <w:pStyle w:val="eText"/>
              <w:jc w:val="center"/>
            </w:pPr>
            <w:r w:rsidRPr="003F7422">
              <w:t>41,10</w:t>
            </w:r>
          </w:p>
        </w:tc>
        <w:tc>
          <w:tcPr>
            <w:tcW w:w="1074" w:type="dxa"/>
            <w:shd w:val="clear" w:color="auto" w:fill="00B050"/>
            <w:vAlign w:val="center"/>
          </w:tcPr>
          <w:p w14:paraId="3CF1CA08" w14:textId="5475FF84" w:rsidR="00B74FB5" w:rsidRPr="003F7422" w:rsidRDefault="00FB7309" w:rsidP="003F7422">
            <w:pPr>
              <w:pStyle w:val="eText"/>
              <w:jc w:val="center"/>
            </w:pPr>
            <w:r w:rsidRPr="003F7422">
              <w:t>28,50</w:t>
            </w:r>
          </w:p>
        </w:tc>
        <w:tc>
          <w:tcPr>
            <w:tcW w:w="1054" w:type="dxa"/>
            <w:shd w:val="clear" w:color="auto" w:fill="00B050"/>
            <w:vAlign w:val="center"/>
          </w:tcPr>
          <w:p w14:paraId="22E05F76" w14:textId="0349ADA1" w:rsidR="00B74FB5" w:rsidRPr="003F7422" w:rsidRDefault="00782C08" w:rsidP="003F7422">
            <w:pPr>
              <w:pStyle w:val="eText"/>
              <w:jc w:val="center"/>
            </w:pPr>
            <w:r w:rsidRPr="003F7422">
              <w:t>20,40</w:t>
            </w:r>
          </w:p>
        </w:tc>
        <w:tc>
          <w:tcPr>
            <w:tcW w:w="1054" w:type="dxa"/>
            <w:shd w:val="clear" w:color="auto" w:fill="00B050"/>
            <w:vAlign w:val="center"/>
          </w:tcPr>
          <w:p w14:paraId="14BB0172" w14:textId="26796E17" w:rsidR="00B74FB5" w:rsidRPr="003F7422" w:rsidRDefault="00A06A4A" w:rsidP="003F7422">
            <w:pPr>
              <w:pStyle w:val="eText"/>
              <w:jc w:val="center"/>
            </w:pPr>
            <w:r w:rsidRPr="003F7422">
              <w:t>15,00</w:t>
            </w:r>
          </w:p>
        </w:tc>
        <w:tc>
          <w:tcPr>
            <w:tcW w:w="1054" w:type="dxa"/>
            <w:shd w:val="clear" w:color="auto" w:fill="00B050"/>
            <w:vAlign w:val="center"/>
          </w:tcPr>
          <w:p w14:paraId="65332224" w14:textId="1CBFC4A5" w:rsidR="00B74FB5" w:rsidRPr="003F7422" w:rsidRDefault="00A06A4A" w:rsidP="003F7422">
            <w:pPr>
              <w:pStyle w:val="eText"/>
              <w:jc w:val="center"/>
            </w:pPr>
            <w:r w:rsidRPr="003F7422">
              <w:t>11,10</w:t>
            </w:r>
          </w:p>
        </w:tc>
        <w:tc>
          <w:tcPr>
            <w:tcW w:w="1054" w:type="dxa"/>
            <w:shd w:val="clear" w:color="auto" w:fill="00B050"/>
            <w:vAlign w:val="center"/>
          </w:tcPr>
          <w:p w14:paraId="75B1B3F7" w14:textId="0D9B3909" w:rsidR="00B74FB5" w:rsidRPr="003F7422" w:rsidRDefault="00A06A4A" w:rsidP="003F7422">
            <w:pPr>
              <w:pStyle w:val="eText"/>
              <w:jc w:val="center"/>
            </w:pPr>
            <w:r w:rsidRPr="003F7422">
              <w:t>9,00</w:t>
            </w:r>
          </w:p>
        </w:tc>
        <w:tc>
          <w:tcPr>
            <w:tcW w:w="1054" w:type="dxa"/>
            <w:shd w:val="clear" w:color="auto" w:fill="00B050"/>
            <w:vAlign w:val="center"/>
          </w:tcPr>
          <w:p w14:paraId="3D51F25B" w14:textId="13B37463" w:rsidR="00B74FB5" w:rsidRPr="003F7422" w:rsidRDefault="008C2A7F" w:rsidP="003F7422">
            <w:pPr>
              <w:pStyle w:val="eText"/>
              <w:jc w:val="center"/>
            </w:pPr>
            <w:r w:rsidRPr="003F7422">
              <w:t>6,30</w:t>
            </w:r>
          </w:p>
        </w:tc>
        <w:tc>
          <w:tcPr>
            <w:tcW w:w="1034" w:type="dxa"/>
            <w:shd w:val="clear" w:color="auto" w:fill="00B050"/>
            <w:vAlign w:val="center"/>
          </w:tcPr>
          <w:p w14:paraId="0BCB6EFE" w14:textId="351608F3" w:rsidR="00B74FB5" w:rsidRPr="003F7422" w:rsidRDefault="008C2A7F" w:rsidP="003F7422">
            <w:pPr>
              <w:pStyle w:val="eText"/>
              <w:jc w:val="center"/>
            </w:pPr>
            <w:r w:rsidRPr="003F7422">
              <w:t>3,90</w:t>
            </w:r>
          </w:p>
        </w:tc>
      </w:tr>
    </w:tbl>
    <w:p w14:paraId="632A3B31" w14:textId="77777777" w:rsidR="005A2452" w:rsidRPr="003F7422" w:rsidRDefault="005A2452" w:rsidP="005A2452">
      <w:pPr>
        <w:pStyle w:val="eSouborObrazek"/>
      </w:pPr>
      <w:r w:rsidRPr="003F7422">
        <w:t>img42.jpg</w:t>
      </w:r>
    </w:p>
    <w:p w14:paraId="499DD440" w14:textId="251BA699" w:rsidR="003842ED" w:rsidRPr="003F7422" w:rsidRDefault="003842ED" w:rsidP="008B7CC3">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134" w:name="_Toc528871921"/>
      <w:bookmarkStart w:id="135" w:name="_Toc530142506"/>
      <w:bookmarkStart w:id="136" w:name="_Toc530247108"/>
      <w:r w:rsidR="00F541E2">
        <w:rPr>
          <w:noProof/>
        </w:rPr>
        <w:t>42</w:t>
      </w:r>
      <w:r w:rsidRPr="003F7422">
        <w:rPr>
          <w:noProof/>
        </w:rPr>
        <w:fldChar w:fldCharType="end"/>
      </w:r>
      <w:r w:rsidR="00E22A83">
        <w:rPr>
          <w:noProof/>
        </w:rPr>
        <w:t>.</w:t>
      </w:r>
      <w:r w:rsidRPr="003F7422">
        <w:t xml:space="preserve"> Strojek na plnění tobolek</w:t>
      </w:r>
      <w:bookmarkEnd w:id="134"/>
      <w:bookmarkEnd w:id="135"/>
      <w:bookmarkEnd w:id="136"/>
    </w:p>
    <w:p w14:paraId="4C4D8561" w14:textId="77777777" w:rsidR="005A2452" w:rsidRPr="003F7422" w:rsidRDefault="005A2452" w:rsidP="005A2452">
      <w:pPr>
        <w:pStyle w:val="eSouborObrazek"/>
      </w:pPr>
      <w:r w:rsidRPr="003F7422">
        <w:t>img43.jpg</w:t>
      </w:r>
    </w:p>
    <w:p w14:paraId="4536277C" w14:textId="2DCEBB56" w:rsidR="003842ED" w:rsidRPr="003F7422" w:rsidRDefault="003842ED" w:rsidP="008B7CC3">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137" w:name="_Toc528871922"/>
      <w:bookmarkStart w:id="138" w:name="_Toc530142507"/>
      <w:bookmarkStart w:id="139" w:name="_Toc530247109"/>
      <w:r w:rsidR="00F541E2">
        <w:rPr>
          <w:noProof/>
        </w:rPr>
        <w:t>43</w:t>
      </w:r>
      <w:r w:rsidRPr="003F7422">
        <w:rPr>
          <w:noProof/>
        </w:rPr>
        <w:fldChar w:fldCharType="end"/>
      </w:r>
      <w:r w:rsidR="00E22A83">
        <w:rPr>
          <w:noProof/>
        </w:rPr>
        <w:t>.</w:t>
      </w:r>
      <w:r w:rsidRPr="003F7422">
        <w:t xml:space="preserve"> Nerezový strojek na plnění tobolek</w:t>
      </w:r>
      <w:bookmarkEnd w:id="137"/>
      <w:bookmarkEnd w:id="138"/>
      <w:bookmarkEnd w:id="139"/>
    </w:p>
    <w:p w14:paraId="540A82BE" w14:textId="77777777" w:rsidR="005A2452" w:rsidRPr="003F7422" w:rsidRDefault="005A2452" w:rsidP="005A2452">
      <w:pPr>
        <w:pStyle w:val="eSouborObrazek"/>
      </w:pPr>
      <w:r w:rsidRPr="003F7422">
        <w:t>img44.jpg</w:t>
      </w:r>
    </w:p>
    <w:p w14:paraId="0B688933" w14:textId="6EE562D9" w:rsidR="003842ED" w:rsidRDefault="003842ED" w:rsidP="008B7CC3">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140" w:name="_Toc528871923"/>
      <w:bookmarkStart w:id="141" w:name="_Toc530142508"/>
      <w:bookmarkStart w:id="142" w:name="_Toc530247110"/>
      <w:r w:rsidR="00F541E2">
        <w:rPr>
          <w:noProof/>
        </w:rPr>
        <w:t>44</w:t>
      </w:r>
      <w:r w:rsidRPr="003F7422">
        <w:rPr>
          <w:noProof/>
        </w:rPr>
        <w:fldChar w:fldCharType="end"/>
      </w:r>
      <w:r w:rsidR="00E22A83">
        <w:rPr>
          <w:noProof/>
        </w:rPr>
        <w:t>.</w:t>
      </w:r>
      <w:r w:rsidRPr="003F7422">
        <w:t xml:space="preserve"> Kart</w:t>
      </w:r>
      <w:r w:rsidR="008B7CC3" w:rsidRPr="003F7422">
        <w:t>a</w:t>
      </w:r>
      <w:r w:rsidRPr="003F7422">
        <w:t xml:space="preserve"> s tobolkami k nerezovému strojku</w:t>
      </w:r>
      <w:bookmarkEnd w:id="140"/>
      <w:bookmarkEnd w:id="141"/>
      <w:bookmarkEnd w:id="142"/>
    </w:p>
    <w:p w14:paraId="5027D0C9" w14:textId="4AD1C8E7" w:rsidR="00F541E2" w:rsidRDefault="00F541E2" w:rsidP="00F541E2">
      <w:pPr>
        <w:pStyle w:val="eSouborObrazek"/>
      </w:pPr>
      <w:r>
        <w:t>img45.jpg</w:t>
      </w:r>
    </w:p>
    <w:p w14:paraId="6D151411" w14:textId="6EC60793" w:rsidR="00F541E2" w:rsidRPr="00F541E2" w:rsidRDefault="00815F9F" w:rsidP="00F541E2">
      <w:pPr>
        <w:pStyle w:val="ePopisekObrazek"/>
      </w:pPr>
      <w:r>
        <w:rPr>
          <w:noProof/>
        </w:rPr>
        <w:fldChar w:fldCharType="begin"/>
      </w:r>
      <w:r>
        <w:rPr>
          <w:noProof/>
        </w:rPr>
        <w:instrText xml:space="preserve"> SEQ Obrázek \* ARABIC </w:instrText>
      </w:r>
      <w:r>
        <w:rPr>
          <w:noProof/>
        </w:rPr>
        <w:fldChar w:fldCharType="separate"/>
      </w:r>
      <w:r w:rsidR="00F541E2">
        <w:rPr>
          <w:noProof/>
        </w:rPr>
        <w:t>45</w:t>
      </w:r>
      <w:r>
        <w:rPr>
          <w:noProof/>
        </w:rPr>
        <w:fldChar w:fldCharType="end"/>
      </w:r>
      <w:r w:rsidR="00F541E2">
        <w:t>. Nakladač tobolek</w:t>
      </w:r>
    </w:p>
    <w:p w14:paraId="51E44813" w14:textId="77777777" w:rsidR="003842ED" w:rsidRPr="003F7422" w:rsidRDefault="003842ED" w:rsidP="00855D4A">
      <w:pPr>
        <w:pStyle w:val="Nadpis3"/>
      </w:pPr>
      <w:r w:rsidRPr="003F7422">
        <w:t>Capsulae molles (měkké tobolky)</w:t>
      </w:r>
    </w:p>
    <w:p w14:paraId="3DADE48F" w14:textId="76972E2E" w:rsidR="003842ED" w:rsidRPr="003F7422" w:rsidRDefault="003842ED" w:rsidP="003842ED">
      <w:pPr>
        <w:pStyle w:val="eText"/>
      </w:pPr>
      <w:r w:rsidRPr="003F7422">
        <w:t xml:space="preserve">Oproti tvrdým želatinovým tobolkám je obal tvořen pouze jednou částí a tyto tobolky mohou mít různé tvary. Obal je v porovnání s tvrdými tobolkami silnější. </w:t>
      </w:r>
      <w:r w:rsidR="00C331A1" w:rsidRPr="003F7422">
        <w:fldChar w:fldCharType="begin"/>
      </w:r>
      <w:r w:rsidR="00C331A1" w:rsidRPr="003F7422">
        <w:instrText xml:space="preserve"> REF _Ref529551573 \r \h </w:instrText>
      </w:r>
      <w:r w:rsidR="003F7422">
        <w:instrText xml:space="preserve"> \* MERGEFORMAT </w:instrText>
      </w:r>
      <w:r w:rsidR="00C331A1" w:rsidRPr="003F7422">
        <w:fldChar w:fldCharType="separate"/>
      </w:r>
      <w:r w:rsidR="007D529F">
        <w:t>[1]</w:t>
      </w:r>
      <w:r w:rsidR="00C331A1" w:rsidRPr="003F7422">
        <w:fldChar w:fldCharType="end"/>
      </w:r>
    </w:p>
    <w:p w14:paraId="53260BC1" w14:textId="77777777" w:rsidR="003842ED" w:rsidRPr="003F7422" w:rsidRDefault="003842ED" w:rsidP="00855D4A">
      <w:pPr>
        <w:pStyle w:val="Nadpis3"/>
      </w:pPr>
      <w:r w:rsidRPr="003F7422">
        <w:t>Výroba měkkých tobolek</w:t>
      </w:r>
    </w:p>
    <w:p w14:paraId="759DC1BA" w14:textId="6E94EFA7" w:rsidR="003842ED" w:rsidRPr="003F7422" w:rsidRDefault="003842ED" w:rsidP="003842ED">
      <w:pPr>
        <w:pStyle w:val="eText"/>
      </w:pPr>
      <w:r w:rsidRPr="003F7422">
        <w:t>Při výrobě měkkých tobolek jsou tobolky formovány, plněny a uzavírány v jedné operaci. Do měkkých tobolek můžeme přímo uzavírat kapaliny, léčivá látka může tvořit součást obalu a pevné léčivé látky se zpravidla převádějí na roztok nebo disperzi pastovité konzistence, které je naplněna v tobolce. Složky z obsahu tobolky mohou částečně migrovat do obalu a naopak.</w:t>
      </w:r>
      <w:r w:rsidR="00C331A1" w:rsidRPr="003F7422">
        <w:fldChar w:fldCharType="begin"/>
      </w:r>
      <w:r w:rsidR="00C331A1" w:rsidRPr="003F7422">
        <w:instrText xml:space="preserve"> REF _Ref529551573 \r \h </w:instrText>
      </w:r>
      <w:r w:rsidR="003F7422">
        <w:instrText xml:space="preserve"> \* MERGEFORMAT </w:instrText>
      </w:r>
      <w:r w:rsidR="00C331A1" w:rsidRPr="003F7422">
        <w:fldChar w:fldCharType="separate"/>
      </w:r>
      <w:r w:rsidR="007D529F">
        <w:t>[1]</w:t>
      </w:r>
      <w:r w:rsidR="00C331A1" w:rsidRPr="003F7422">
        <w:fldChar w:fldCharType="end"/>
      </w:r>
    </w:p>
    <w:p w14:paraId="401DFBE0" w14:textId="10100C5C" w:rsidR="003842ED" w:rsidRPr="003F7422" w:rsidRDefault="003842ED" w:rsidP="003842ED">
      <w:pPr>
        <w:pStyle w:val="eText"/>
      </w:pPr>
      <w:r w:rsidRPr="003F7422">
        <w:t>Vstupním produktem pro výrobu měkkých tobolek je hmota složená ze 44 % želatiny, 24 % glycerolu a 32 % vody. Zahřátá hmota se v přístroji zformuje na dva pásy, které jsou následně vedeny na válce s formami vždy na jednu polovinu tobolky. Tlakem se vyseknou poloviny tobolek, které se po okrajích svaří (vzniká šev) a dávkovacím čerpadlem se do nitra tobolky vtlačí kapalné léčivo (</w:t>
      </w:r>
      <w:r w:rsidRPr="003F7422">
        <w:fldChar w:fldCharType="begin"/>
      </w:r>
      <w:r w:rsidRPr="003F7422">
        <w:instrText xml:space="preserve"> REF _Ref517342937 \h </w:instrText>
      </w:r>
      <w:r w:rsidR="003F7422">
        <w:instrText xml:space="preserve"> \* MERGEFORMAT </w:instrText>
      </w:r>
      <w:r w:rsidRPr="003F7422">
        <w:fldChar w:fldCharType="separate"/>
      </w:r>
      <w:r w:rsidR="007D529F">
        <w:rPr>
          <w:noProof/>
        </w:rPr>
        <w:t>45</w:t>
      </w:r>
      <w:r w:rsidRPr="003F7422">
        <w:fldChar w:fldCharType="end"/>
      </w:r>
      <w:r w:rsidRPr="003F7422">
        <w:t xml:space="preserve">). Ihned po naplnění se tobolka uzavře. Nejčastěji mají tyto tobolky kulovitý nebo podlouhlý tvar. </w:t>
      </w:r>
      <w:r w:rsidR="00C331A1" w:rsidRPr="003F7422">
        <w:fldChar w:fldCharType="begin"/>
      </w:r>
      <w:r w:rsidR="00C331A1" w:rsidRPr="003F7422">
        <w:instrText xml:space="preserve"> REF _Ref529551932 \r \h </w:instrText>
      </w:r>
      <w:r w:rsidR="003F7422">
        <w:instrText xml:space="preserve"> \* MERGEFORMAT </w:instrText>
      </w:r>
      <w:r w:rsidR="00C331A1" w:rsidRPr="003F7422">
        <w:fldChar w:fldCharType="separate"/>
      </w:r>
      <w:r w:rsidR="007D529F">
        <w:t>[3]</w:t>
      </w:r>
      <w:r w:rsidR="00C331A1" w:rsidRPr="003F7422">
        <w:fldChar w:fldCharType="end"/>
      </w:r>
    </w:p>
    <w:p w14:paraId="65837F28" w14:textId="4CAB0307" w:rsidR="005A2452" w:rsidRPr="003F7422" w:rsidRDefault="005A2452" w:rsidP="005A2452">
      <w:pPr>
        <w:pStyle w:val="eSouborObrazek"/>
      </w:pPr>
      <w:bookmarkStart w:id="143" w:name="_Ref517342930"/>
      <w:r w:rsidRPr="003F7422">
        <w:t>img4</w:t>
      </w:r>
      <w:r w:rsidR="00611906">
        <w:t>6</w:t>
      </w:r>
      <w:r w:rsidRPr="003F7422">
        <w:t>.jpg</w:t>
      </w:r>
    </w:p>
    <w:p w14:paraId="59548B3A" w14:textId="3CC97324" w:rsidR="003842ED" w:rsidRPr="003F7422" w:rsidRDefault="00C822AC" w:rsidP="00C331A1">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144" w:name="_Ref517342937"/>
      <w:bookmarkStart w:id="145" w:name="_Toc528871924"/>
      <w:bookmarkStart w:id="146" w:name="_Toc530142509"/>
      <w:bookmarkStart w:id="147" w:name="_Toc530247111"/>
      <w:r w:rsidR="00611906">
        <w:rPr>
          <w:noProof/>
        </w:rPr>
        <w:t>46</w:t>
      </w:r>
      <w:bookmarkEnd w:id="144"/>
      <w:r w:rsidRPr="003F7422">
        <w:rPr>
          <w:noProof/>
        </w:rPr>
        <w:fldChar w:fldCharType="end"/>
      </w:r>
      <w:r w:rsidR="00E22A83">
        <w:rPr>
          <w:noProof/>
        </w:rPr>
        <w:t>.</w:t>
      </w:r>
      <w:r w:rsidR="003842ED" w:rsidRPr="003F7422">
        <w:t xml:space="preserve"> Výroba měkkých tobolek se švem</w:t>
      </w:r>
      <w:bookmarkEnd w:id="143"/>
      <w:bookmarkEnd w:id="145"/>
      <w:bookmarkEnd w:id="146"/>
      <w:bookmarkEnd w:id="147"/>
    </w:p>
    <w:p w14:paraId="1B6E1B85" w14:textId="77777777" w:rsidR="003842ED" w:rsidRPr="003F7422" w:rsidRDefault="003842ED" w:rsidP="00855D4A">
      <w:pPr>
        <w:pStyle w:val="Nadpis4"/>
      </w:pPr>
      <w:r w:rsidRPr="003F7422">
        <w:lastRenderedPageBreak/>
        <w:t>Želatinové perly</w:t>
      </w:r>
    </w:p>
    <w:p w14:paraId="6A2282EC" w14:textId="40FE065D" w:rsidR="003842ED" w:rsidRPr="003F7422" w:rsidRDefault="003842ED" w:rsidP="003842ED">
      <w:pPr>
        <w:pStyle w:val="eText"/>
      </w:pPr>
      <w:r w:rsidRPr="003F7422">
        <w:t xml:space="preserve">V porovnání s měkkými tobolkami nemají želatinové perly po stranách šev. Plnění probíhá dvojjehlou, kdy ve vnější části protéká želatinová hmota a účinná látka rozpuštěná v oleji protéká vnitřní částí. Vytvořené kapky padají do chladicí kapaliny (tekutý parafín o teplotě 4 – 6 °C). Vlivem povrchového napětí se v chladicí koupeli vytvářejí tobolky, které se následně oddělují na sítu a zbavují se ulpívajícího parafínu. Tvar želatinových perel může být pouze kulovitý. </w:t>
      </w:r>
      <w:r w:rsidR="002F2CFE" w:rsidRPr="003F7422">
        <w:fldChar w:fldCharType="begin"/>
      </w:r>
      <w:r w:rsidR="002F2CFE" w:rsidRPr="003F7422">
        <w:instrText xml:space="preserve"> REF _Ref529551932 \r \h </w:instrText>
      </w:r>
      <w:r w:rsidR="003F7422">
        <w:instrText xml:space="preserve"> \* MERGEFORMAT </w:instrText>
      </w:r>
      <w:r w:rsidR="002F2CFE" w:rsidRPr="003F7422">
        <w:fldChar w:fldCharType="separate"/>
      </w:r>
      <w:r w:rsidR="007D529F">
        <w:t>[3]</w:t>
      </w:r>
      <w:r w:rsidR="002F2CFE" w:rsidRPr="003F7422">
        <w:fldChar w:fldCharType="end"/>
      </w:r>
    </w:p>
    <w:p w14:paraId="49058E1F" w14:textId="77777777" w:rsidR="003842ED" w:rsidRPr="003F7422" w:rsidRDefault="003842ED" w:rsidP="003842ED">
      <w:pPr>
        <w:pStyle w:val="eBlokVyhodyZacatek"/>
      </w:pPr>
    </w:p>
    <w:p w14:paraId="752A14CC" w14:textId="77777777" w:rsidR="003842ED" w:rsidRPr="003F7422" w:rsidRDefault="003842ED" w:rsidP="003842ED">
      <w:pPr>
        <w:pStyle w:val="eText"/>
      </w:pPr>
      <w:r w:rsidRPr="003F7422">
        <w:t>Výhodou je jednoduchost zařízení, a že není nutná klimatizace výrobního provozu.</w:t>
      </w:r>
    </w:p>
    <w:p w14:paraId="6A6CD8A2" w14:textId="77777777" w:rsidR="003842ED" w:rsidRPr="003F7422" w:rsidRDefault="003842ED" w:rsidP="003842ED">
      <w:pPr>
        <w:pStyle w:val="eBlokVyhodyKonec"/>
      </w:pPr>
    </w:p>
    <w:p w14:paraId="372AF40C" w14:textId="36FD03D4" w:rsidR="005A2452" w:rsidRPr="003F7422" w:rsidRDefault="005A2452" w:rsidP="005A2452">
      <w:pPr>
        <w:pStyle w:val="eSouborObrazek"/>
      </w:pPr>
      <w:r w:rsidRPr="003F7422">
        <w:t>img4</w:t>
      </w:r>
      <w:r w:rsidR="00611906">
        <w:t>7</w:t>
      </w:r>
      <w:r w:rsidRPr="003F7422">
        <w:t>.jpg</w:t>
      </w:r>
    </w:p>
    <w:p w14:paraId="6CBFA8DF" w14:textId="4D1FF83D" w:rsidR="003842ED" w:rsidRPr="003F7422" w:rsidRDefault="003842ED" w:rsidP="005A2452">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148" w:name="_Toc528871925"/>
      <w:bookmarkStart w:id="149" w:name="_Toc530142510"/>
      <w:bookmarkStart w:id="150" w:name="_Toc530247112"/>
      <w:r w:rsidR="00F541E2">
        <w:rPr>
          <w:noProof/>
        </w:rPr>
        <w:t>47</w:t>
      </w:r>
      <w:r w:rsidRPr="003F7422">
        <w:rPr>
          <w:noProof/>
        </w:rPr>
        <w:fldChar w:fldCharType="end"/>
      </w:r>
      <w:r w:rsidR="00E22A83">
        <w:rPr>
          <w:noProof/>
        </w:rPr>
        <w:t>.</w:t>
      </w:r>
      <w:r w:rsidRPr="003F7422">
        <w:t xml:space="preserve"> Výroba želatinových perel</w:t>
      </w:r>
      <w:bookmarkEnd w:id="148"/>
      <w:bookmarkEnd w:id="149"/>
      <w:bookmarkEnd w:id="150"/>
    </w:p>
    <w:p w14:paraId="7A11B9AF" w14:textId="77777777" w:rsidR="003842ED" w:rsidRPr="003F7422" w:rsidRDefault="003842ED" w:rsidP="005A2452">
      <w:pPr>
        <w:pStyle w:val="Nadpis3"/>
      </w:pPr>
      <w:r w:rsidRPr="003F7422">
        <w:t>Capsulae cum liberatione modificata (tobolky s řízeným uvolňováním)</w:t>
      </w:r>
    </w:p>
    <w:p w14:paraId="150D6111" w14:textId="77777777" w:rsidR="003842ED" w:rsidRPr="003F7422" w:rsidRDefault="003842ED" w:rsidP="003842ED">
      <w:pPr>
        <w:pStyle w:val="eBlokDefiniceZacatek"/>
      </w:pPr>
    </w:p>
    <w:p w14:paraId="3D5191A2" w14:textId="0DDB0F41" w:rsidR="003842ED" w:rsidRPr="003F7422" w:rsidRDefault="003842ED" w:rsidP="003842ED">
      <w:pPr>
        <w:pStyle w:val="eText"/>
      </w:pPr>
      <w:r w:rsidRPr="003F7422">
        <w:t>Tvrdé nebo měkké tobolky, jejichž obsah nebo obal, nebo obojí obsahují vybrané pomocné látky, nebo jsou vyrobeny zvláštním postupem umožňujícím řídit rychlost, místo nebo čas uvolňování léčivé látky.</w:t>
      </w:r>
      <w:r w:rsidR="002F2CFE" w:rsidRPr="003F7422">
        <w:fldChar w:fldCharType="begin"/>
      </w:r>
      <w:r w:rsidR="002F2CFE" w:rsidRPr="003F7422">
        <w:instrText xml:space="preserve"> REF _Ref529551573 \r \h </w:instrText>
      </w:r>
      <w:r w:rsidR="003F7422">
        <w:instrText xml:space="preserve"> \* MERGEFORMAT </w:instrText>
      </w:r>
      <w:r w:rsidR="002F2CFE" w:rsidRPr="003F7422">
        <w:fldChar w:fldCharType="separate"/>
      </w:r>
      <w:r w:rsidR="007D529F">
        <w:t>[1]</w:t>
      </w:r>
      <w:r w:rsidR="002F2CFE" w:rsidRPr="003F7422">
        <w:fldChar w:fldCharType="end"/>
      </w:r>
    </w:p>
    <w:p w14:paraId="7D4CC020" w14:textId="77777777" w:rsidR="003842ED" w:rsidRPr="003F7422" w:rsidRDefault="003842ED" w:rsidP="003842ED">
      <w:pPr>
        <w:pStyle w:val="eBlokDefiniceKonec"/>
      </w:pPr>
    </w:p>
    <w:p w14:paraId="04738862" w14:textId="77777777" w:rsidR="003842ED" w:rsidRPr="003F7422" w:rsidRDefault="003842ED" w:rsidP="003842ED">
      <w:pPr>
        <w:pStyle w:val="eText"/>
      </w:pPr>
      <w:r w:rsidRPr="003F7422">
        <w:t>Mezi tobolky s řízeným uvolňováním řadíme:</w:t>
      </w:r>
    </w:p>
    <w:p w14:paraId="5F43DBB6" w14:textId="77777777" w:rsidR="003842ED" w:rsidRPr="003F7422" w:rsidRDefault="003842ED" w:rsidP="002F2CFE">
      <w:pPr>
        <w:pStyle w:val="eOdrSeznam1"/>
      </w:pPr>
      <w:r w:rsidRPr="003F7422">
        <w:t>tobolky s prodlouženým uvolňováním</w:t>
      </w:r>
    </w:p>
    <w:p w14:paraId="4950B33A" w14:textId="77777777" w:rsidR="003842ED" w:rsidRPr="003F7422" w:rsidRDefault="003842ED" w:rsidP="002F2CFE">
      <w:pPr>
        <w:pStyle w:val="eOdrSeznam1"/>
      </w:pPr>
      <w:r w:rsidRPr="003F7422">
        <w:t>tobolky se zpožděným uvolňováním</w:t>
      </w:r>
    </w:p>
    <w:p w14:paraId="56D16001" w14:textId="77777777" w:rsidR="003842ED" w:rsidRPr="003F7422" w:rsidRDefault="003842ED" w:rsidP="003842ED">
      <w:pPr>
        <w:pStyle w:val="eBlokZajimavostZacatek"/>
      </w:pPr>
    </w:p>
    <w:p w14:paraId="395CE9F2" w14:textId="122362A3" w:rsidR="003842ED" w:rsidRPr="003F7422" w:rsidRDefault="003842ED" w:rsidP="003842ED">
      <w:pPr>
        <w:pStyle w:val="eText"/>
      </w:pPr>
      <w:r w:rsidRPr="003F7422">
        <w:t>Zvláštní typ tobolek představují „plovoucí tobolky“, které plavou v žaludku tak dlouho, dokud nedojde k úplnému rozpuštění léčivé látky a teprve poté žaludek opouští.</w:t>
      </w:r>
      <w:r w:rsidR="002F2CFE" w:rsidRPr="003F7422">
        <w:fldChar w:fldCharType="begin"/>
      </w:r>
      <w:r w:rsidR="002F2CFE" w:rsidRPr="003F7422">
        <w:instrText xml:space="preserve"> REF _Ref529551932 \r \h </w:instrText>
      </w:r>
      <w:r w:rsidR="003F7422">
        <w:instrText xml:space="preserve"> \* MERGEFORMAT </w:instrText>
      </w:r>
      <w:r w:rsidR="002F2CFE" w:rsidRPr="003F7422">
        <w:fldChar w:fldCharType="separate"/>
      </w:r>
      <w:r w:rsidR="007D529F">
        <w:t>[3]</w:t>
      </w:r>
      <w:r w:rsidR="002F2CFE" w:rsidRPr="003F7422">
        <w:fldChar w:fldCharType="end"/>
      </w:r>
    </w:p>
    <w:p w14:paraId="3C87ABC0" w14:textId="77777777" w:rsidR="003842ED" w:rsidRPr="003F7422" w:rsidRDefault="003842ED" w:rsidP="003842ED">
      <w:pPr>
        <w:pStyle w:val="eBlokZajimavostKonec"/>
      </w:pPr>
    </w:p>
    <w:p w14:paraId="3BD4BF7D" w14:textId="77777777" w:rsidR="003842ED" w:rsidRPr="003F7422" w:rsidRDefault="003842ED" w:rsidP="00855D4A">
      <w:pPr>
        <w:pStyle w:val="Nadpis3"/>
      </w:pPr>
      <w:r w:rsidRPr="003F7422">
        <w:t>Capsulae enterosolventes (enterosolventní tobolky), syn. Acidorezistentní tobolky</w:t>
      </w:r>
    </w:p>
    <w:p w14:paraId="6BC2F6F9" w14:textId="77777777" w:rsidR="003842ED" w:rsidRPr="003F7422" w:rsidRDefault="003842ED" w:rsidP="003842ED">
      <w:pPr>
        <w:pStyle w:val="eBlokDefiniceZacatek"/>
      </w:pPr>
    </w:p>
    <w:p w14:paraId="3189A31F" w14:textId="745AF76B" w:rsidR="003842ED" w:rsidRPr="003F7422" w:rsidRDefault="003842ED" w:rsidP="003842ED">
      <w:pPr>
        <w:pStyle w:val="eText"/>
      </w:pPr>
      <w:r w:rsidRPr="003F7422">
        <w:lastRenderedPageBreak/>
        <w:t>Tobolky se zpožděným uvolňováním, které odolávají působení žaludeční šťávy a uvolňují léčivou látku/látky ve střevní tekutině.</w:t>
      </w:r>
      <w:r w:rsidR="002F2CFE" w:rsidRPr="003F7422">
        <w:fldChar w:fldCharType="begin"/>
      </w:r>
      <w:r w:rsidR="002F2CFE" w:rsidRPr="003F7422">
        <w:instrText xml:space="preserve"> REF _Ref529551573 \r \h </w:instrText>
      </w:r>
      <w:r w:rsidR="003F7422">
        <w:instrText xml:space="preserve"> \* MERGEFORMAT </w:instrText>
      </w:r>
      <w:r w:rsidR="002F2CFE" w:rsidRPr="003F7422">
        <w:fldChar w:fldCharType="separate"/>
      </w:r>
      <w:r w:rsidR="007D529F">
        <w:t>[1]</w:t>
      </w:r>
      <w:r w:rsidR="002F2CFE" w:rsidRPr="003F7422">
        <w:fldChar w:fldCharType="end"/>
      </w:r>
    </w:p>
    <w:p w14:paraId="0843AF10" w14:textId="77777777" w:rsidR="003842ED" w:rsidRPr="003F7422" w:rsidRDefault="003842ED" w:rsidP="003842ED">
      <w:pPr>
        <w:pStyle w:val="eBlokDefiniceKonec"/>
      </w:pPr>
    </w:p>
    <w:p w14:paraId="279FA147" w14:textId="6673A2E4" w:rsidR="003842ED" w:rsidRPr="003F7422" w:rsidRDefault="003842ED" w:rsidP="003842ED">
      <w:pPr>
        <w:pStyle w:val="eText"/>
      </w:pPr>
      <w:r w:rsidRPr="003F7422">
        <w:t>Mohou se připravit plněním enterosolventními granulemi, případně mohou mít tobolky enterosolventní obal.</w:t>
      </w:r>
      <w:r w:rsidR="002F2CFE" w:rsidRPr="003F7422">
        <w:fldChar w:fldCharType="begin"/>
      </w:r>
      <w:r w:rsidR="002F2CFE" w:rsidRPr="003F7422">
        <w:instrText xml:space="preserve"> REF _Ref529551573 \r \h </w:instrText>
      </w:r>
      <w:r w:rsidR="003F7422">
        <w:instrText xml:space="preserve"> \* MERGEFORMAT </w:instrText>
      </w:r>
      <w:r w:rsidR="002F2CFE" w:rsidRPr="003F7422">
        <w:fldChar w:fldCharType="separate"/>
      </w:r>
      <w:r w:rsidR="007D529F">
        <w:t>[1]</w:t>
      </w:r>
      <w:r w:rsidR="002F2CFE" w:rsidRPr="003F7422">
        <w:fldChar w:fldCharType="end"/>
      </w:r>
      <w:r w:rsidR="002F2CFE" w:rsidRPr="003F7422">
        <w:fldChar w:fldCharType="begin"/>
      </w:r>
      <w:r w:rsidR="002F2CFE" w:rsidRPr="003F7422">
        <w:instrText xml:space="preserve"> REF _Ref529551932 \r \h </w:instrText>
      </w:r>
      <w:r w:rsidR="003F7422">
        <w:instrText xml:space="preserve"> \* MERGEFORMAT </w:instrText>
      </w:r>
      <w:r w:rsidR="002F2CFE" w:rsidRPr="003F7422">
        <w:fldChar w:fldCharType="separate"/>
      </w:r>
      <w:r w:rsidR="007D529F">
        <w:t>[3]</w:t>
      </w:r>
      <w:r w:rsidR="002F2CFE" w:rsidRPr="003F7422">
        <w:fldChar w:fldCharType="end"/>
      </w:r>
    </w:p>
    <w:p w14:paraId="31FAD791" w14:textId="77777777" w:rsidR="003842ED" w:rsidRPr="003F7422" w:rsidRDefault="003842ED" w:rsidP="00855D4A">
      <w:pPr>
        <w:pStyle w:val="Nadpis3"/>
      </w:pPr>
      <w:r w:rsidRPr="003F7422">
        <w:t>Capsulae amylaceae (škrobové tobolky)</w:t>
      </w:r>
    </w:p>
    <w:p w14:paraId="7F2CA70B" w14:textId="77777777" w:rsidR="003842ED" w:rsidRPr="003F7422" w:rsidRDefault="003842ED" w:rsidP="003842ED">
      <w:pPr>
        <w:pStyle w:val="eBlokDefiniceZacatek"/>
      </w:pPr>
    </w:p>
    <w:p w14:paraId="6F115B3C" w14:textId="06787D89" w:rsidR="003842ED" w:rsidRPr="003F7422" w:rsidRDefault="003842ED" w:rsidP="003842ED">
      <w:pPr>
        <w:pStyle w:val="eText"/>
      </w:pPr>
      <w:r w:rsidRPr="003F7422">
        <w:t xml:space="preserve">Pevné přípravky s tvrdým obalem, obsahující jednu dávku jedné nebo více léčivých látek. Obal škrobových tobolek je tvořen oplatkami, připravenými obvykle z rýžové mouky. </w:t>
      </w:r>
      <w:r w:rsidR="002F2CFE" w:rsidRPr="003F7422">
        <w:fldChar w:fldCharType="begin"/>
      </w:r>
      <w:r w:rsidR="002F2CFE" w:rsidRPr="003F7422">
        <w:instrText xml:space="preserve"> REF _Ref529551573 \r \h </w:instrText>
      </w:r>
      <w:r w:rsidR="003F7422">
        <w:instrText xml:space="preserve"> \* MERGEFORMAT </w:instrText>
      </w:r>
      <w:r w:rsidR="002F2CFE" w:rsidRPr="003F7422">
        <w:fldChar w:fldCharType="separate"/>
      </w:r>
      <w:r w:rsidR="007D529F">
        <w:t>[1]</w:t>
      </w:r>
      <w:r w:rsidR="002F2CFE" w:rsidRPr="003F7422">
        <w:fldChar w:fldCharType="end"/>
      </w:r>
      <w:r w:rsidR="002F2CFE" w:rsidRPr="003F7422">
        <w:fldChar w:fldCharType="begin"/>
      </w:r>
      <w:r w:rsidR="002F2CFE" w:rsidRPr="003F7422">
        <w:instrText xml:space="preserve"> REF _Ref529551932 \r \h </w:instrText>
      </w:r>
      <w:r w:rsidR="003F7422">
        <w:instrText xml:space="preserve"> \* MERGEFORMAT </w:instrText>
      </w:r>
      <w:r w:rsidR="002F2CFE" w:rsidRPr="003F7422">
        <w:fldChar w:fldCharType="separate"/>
      </w:r>
      <w:r w:rsidR="007D529F">
        <w:t>[3]</w:t>
      </w:r>
      <w:r w:rsidR="002F2CFE" w:rsidRPr="003F7422">
        <w:fldChar w:fldCharType="end"/>
      </w:r>
    </w:p>
    <w:p w14:paraId="07E611F3" w14:textId="77777777" w:rsidR="003842ED" w:rsidRPr="003F7422" w:rsidRDefault="003842ED" w:rsidP="003842ED">
      <w:pPr>
        <w:pStyle w:val="eBlokDefiniceKonec"/>
      </w:pPr>
    </w:p>
    <w:p w14:paraId="204B4237" w14:textId="77777777" w:rsidR="003842ED" w:rsidRPr="003F7422" w:rsidRDefault="003842ED" w:rsidP="003842ED">
      <w:pPr>
        <w:pStyle w:val="eText"/>
      </w:pPr>
      <w:r w:rsidRPr="003F7422">
        <w:t>Před použitím je potřeba tobolky navlhčit a poté spolknout s douškem vody.</w:t>
      </w:r>
    </w:p>
    <w:p w14:paraId="0237EE88" w14:textId="77777777" w:rsidR="003842ED" w:rsidRPr="003F7422" w:rsidRDefault="003842ED" w:rsidP="003842ED">
      <w:pPr>
        <w:pStyle w:val="eText"/>
      </w:pPr>
      <w:r w:rsidRPr="003F7422">
        <w:t>V naší oblasti již není tato léková forma využívána.</w:t>
      </w:r>
    </w:p>
    <w:p w14:paraId="104E8417" w14:textId="4B7C6959" w:rsidR="005A2452" w:rsidRPr="003F7422" w:rsidRDefault="005A2452" w:rsidP="005A2452">
      <w:pPr>
        <w:pStyle w:val="eSouborObrazek"/>
      </w:pPr>
      <w:r w:rsidRPr="003F7422">
        <w:t>img4</w:t>
      </w:r>
      <w:r w:rsidR="00611906">
        <w:t>8</w:t>
      </w:r>
      <w:r w:rsidRPr="003F7422">
        <w:t>.jpg</w:t>
      </w:r>
    </w:p>
    <w:p w14:paraId="36C693E0" w14:textId="23EBAF56" w:rsidR="003842ED" w:rsidRPr="003F7422" w:rsidRDefault="003842ED" w:rsidP="002F2CFE">
      <w:pPr>
        <w:pStyle w:val="ePopisekObrazek"/>
      </w:pPr>
      <w:r w:rsidRPr="003F7422">
        <w:rPr>
          <w:noProof/>
        </w:rPr>
        <w:fldChar w:fldCharType="begin"/>
      </w:r>
      <w:r w:rsidRPr="003F7422">
        <w:rPr>
          <w:noProof/>
        </w:rPr>
        <w:instrText xml:space="preserve"> SEQ Obrázek \* ARABIC </w:instrText>
      </w:r>
      <w:r w:rsidRPr="003F7422">
        <w:rPr>
          <w:noProof/>
        </w:rPr>
        <w:fldChar w:fldCharType="separate"/>
      </w:r>
      <w:bookmarkStart w:id="151" w:name="_Toc528871926"/>
      <w:bookmarkStart w:id="152" w:name="_Toc530142511"/>
      <w:bookmarkStart w:id="153" w:name="_Toc530247113"/>
      <w:r w:rsidR="00F541E2">
        <w:rPr>
          <w:noProof/>
        </w:rPr>
        <w:t>48</w:t>
      </w:r>
      <w:r w:rsidRPr="003F7422">
        <w:rPr>
          <w:noProof/>
        </w:rPr>
        <w:fldChar w:fldCharType="end"/>
      </w:r>
      <w:r w:rsidR="00E22A83">
        <w:rPr>
          <w:noProof/>
        </w:rPr>
        <w:t>.</w:t>
      </w:r>
      <w:r w:rsidRPr="003F7422">
        <w:t xml:space="preserve"> Škrobové oplatky</w:t>
      </w:r>
      <w:bookmarkEnd w:id="151"/>
      <w:bookmarkEnd w:id="152"/>
      <w:bookmarkEnd w:id="153"/>
    </w:p>
    <w:p w14:paraId="25E02C34" w14:textId="77777777" w:rsidR="003842ED" w:rsidRPr="003F7422" w:rsidRDefault="003842ED" w:rsidP="00855D4A">
      <w:pPr>
        <w:pStyle w:val="Nadpis2"/>
      </w:pPr>
      <w:r w:rsidRPr="003F7422">
        <w:lastRenderedPageBreak/>
        <w:t>Lékopisné zkoušky tobolek</w:t>
      </w:r>
    </w:p>
    <w:p w14:paraId="240C92A5" w14:textId="237FE7CF" w:rsidR="003842ED" w:rsidRPr="003F7422" w:rsidRDefault="003842ED" w:rsidP="003842ED">
      <w:pPr>
        <w:pStyle w:val="eText"/>
      </w:pPr>
      <w:r w:rsidRPr="003F7422">
        <w:t>Obecně tobolky vyhovují zkouškám na:</w:t>
      </w:r>
      <w:r w:rsidR="00770030" w:rsidRPr="003F7422">
        <w:fldChar w:fldCharType="begin"/>
      </w:r>
      <w:r w:rsidR="00770030" w:rsidRPr="003F7422">
        <w:instrText xml:space="preserve"> REF _Ref529551573 \r \h </w:instrText>
      </w:r>
      <w:r w:rsidR="003F7422">
        <w:instrText xml:space="preserve"> \* MERGEFORMAT </w:instrText>
      </w:r>
      <w:r w:rsidR="00770030" w:rsidRPr="003F7422">
        <w:fldChar w:fldCharType="separate"/>
      </w:r>
      <w:r w:rsidR="007D529F">
        <w:t>[1]</w:t>
      </w:r>
      <w:r w:rsidR="00770030" w:rsidRPr="003F7422">
        <w:fldChar w:fldCharType="end"/>
      </w:r>
    </w:p>
    <w:p w14:paraId="11628FEC" w14:textId="77777777" w:rsidR="003842ED" w:rsidRPr="003F7422" w:rsidRDefault="003842ED" w:rsidP="002F2CFE">
      <w:pPr>
        <w:pStyle w:val="eOdrSeznam1"/>
      </w:pPr>
      <w:r w:rsidRPr="003F7422">
        <w:t>stejnoměrnost dávkových jednotek</w:t>
      </w:r>
    </w:p>
    <w:p w14:paraId="0D380B42" w14:textId="77777777" w:rsidR="003842ED" w:rsidRPr="003F7422" w:rsidRDefault="003842ED" w:rsidP="002F2CFE">
      <w:pPr>
        <w:pStyle w:val="eOdrSeznam1"/>
      </w:pPr>
      <w:r w:rsidRPr="003F7422">
        <w:t>obsahovou stejnoměrnost</w:t>
      </w:r>
    </w:p>
    <w:p w14:paraId="3A149122" w14:textId="77777777" w:rsidR="003842ED" w:rsidRPr="003F7422" w:rsidRDefault="003842ED" w:rsidP="002F2CFE">
      <w:pPr>
        <w:pStyle w:val="eOdrSeznam1"/>
      </w:pPr>
      <w:r w:rsidRPr="003F7422">
        <w:t>hmotnostní stejnoměrnost</w:t>
      </w:r>
    </w:p>
    <w:p w14:paraId="42109AFF" w14:textId="77777777" w:rsidR="003842ED" w:rsidRPr="003F7422" w:rsidRDefault="003842ED" w:rsidP="002F2CFE">
      <w:pPr>
        <w:pStyle w:val="eOdrSeznam1"/>
      </w:pPr>
      <w:r w:rsidRPr="003F7422">
        <w:t>disoluci</w:t>
      </w:r>
    </w:p>
    <w:p w14:paraId="15908D79" w14:textId="77777777" w:rsidR="003842ED" w:rsidRPr="003F7422" w:rsidRDefault="003842ED" w:rsidP="003842ED">
      <w:pPr>
        <w:pStyle w:val="eText"/>
      </w:pPr>
      <w:r w:rsidRPr="003F7422">
        <w:t>U tvrdých, měkkých a enterosolventních tobolek se provádí zkouška na rozpadavost (u enterosolventních navíc disoluce).</w:t>
      </w:r>
    </w:p>
    <w:p w14:paraId="5FFF16A4" w14:textId="215DA6D6" w:rsidR="00770030" w:rsidRPr="003F7422" w:rsidRDefault="00770030" w:rsidP="00855D4A">
      <w:pPr>
        <w:pStyle w:val="Nadpis3"/>
      </w:pPr>
      <w:r w:rsidRPr="003F7422">
        <w:t xml:space="preserve">Stejnoměrnost dávkových jednotek </w:t>
      </w:r>
      <w:r w:rsidRPr="003F7422">
        <w:fldChar w:fldCharType="begin"/>
      </w:r>
      <w:r w:rsidRPr="003F7422">
        <w:instrText xml:space="preserve"> REF _Ref529551573 \r \h </w:instrText>
      </w:r>
      <w:r w:rsidR="003F7422">
        <w:instrText xml:space="preserve"> \* MERGEFORMAT </w:instrText>
      </w:r>
      <w:r w:rsidRPr="003F7422">
        <w:fldChar w:fldCharType="separate"/>
      </w:r>
      <w:r w:rsidR="007D529F">
        <w:t>[1]</w:t>
      </w:r>
      <w:r w:rsidRPr="003F7422">
        <w:fldChar w:fldCharType="end"/>
      </w:r>
    </w:p>
    <w:p w14:paraId="58147CB9" w14:textId="38E8E4E9" w:rsidR="00770030" w:rsidRPr="003F7422" w:rsidRDefault="00770030" w:rsidP="00770030">
      <w:pPr>
        <w:pStyle w:val="eText"/>
      </w:pPr>
      <w:r w:rsidRPr="003F7422">
        <w:t xml:space="preserve">Zkouška je definována jako </w:t>
      </w:r>
      <w:r w:rsidRPr="003F7422">
        <w:rPr>
          <w:i/>
        </w:rPr>
        <w:t>„míra stejnoměrnosti množství léčivé látky v dávkových jednotkách“</w:t>
      </w:r>
      <w:r w:rsidRPr="003F7422">
        <w:t xml:space="preserve">. </w:t>
      </w:r>
    </w:p>
    <w:p w14:paraId="2501BBAC" w14:textId="0551D0F4" w:rsidR="00770030" w:rsidRPr="003F7422" w:rsidRDefault="00770030" w:rsidP="00770030">
      <w:pPr>
        <w:pStyle w:val="eText"/>
      </w:pPr>
      <w:r w:rsidRPr="003F7422">
        <w:t>Principem zkoušky je stanovení obsahu léčivých látek nebo hmotnostní proměnlivosti u daného počtu jednotek a porovnání s předepsanými limity (tabulka 2.9.40-1, str.445</w:t>
      </w:r>
      <w:r w:rsidR="00225452" w:rsidRPr="003F7422">
        <w:t xml:space="preserve"> ČL 2017</w:t>
      </w:r>
      <w:r w:rsidRPr="003F7422">
        <w:t xml:space="preserve">) </w:t>
      </w:r>
    </w:p>
    <w:p w14:paraId="4E896FA1" w14:textId="50E28F0C" w:rsidR="00770030" w:rsidRPr="003F7422" w:rsidRDefault="00770030" w:rsidP="00855D4A">
      <w:pPr>
        <w:pStyle w:val="Nadpis3"/>
      </w:pPr>
      <w:r w:rsidRPr="003F7422">
        <w:t>Obsahová stejnoměrnost</w:t>
      </w:r>
      <w:r w:rsidRPr="003F7422">
        <w:fldChar w:fldCharType="begin"/>
      </w:r>
      <w:r w:rsidRPr="003F7422">
        <w:instrText xml:space="preserve"> REF _Ref529551573 \r \h </w:instrText>
      </w:r>
      <w:r w:rsidRPr="003F7422">
        <w:fldChar w:fldCharType="separate"/>
      </w:r>
      <w:r w:rsidR="007D529F">
        <w:t>[1]</w:t>
      </w:r>
      <w:r w:rsidRPr="003F7422">
        <w:fldChar w:fldCharType="end"/>
      </w:r>
    </w:p>
    <w:p w14:paraId="098C4B88" w14:textId="2C5A7716" w:rsidR="00770030" w:rsidRPr="003F7422" w:rsidRDefault="00770030" w:rsidP="00770030">
      <w:pPr>
        <w:pStyle w:val="eText"/>
      </w:pPr>
      <w:r w:rsidRPr="003F7422">
        <w:t xml:space="preserve">Zkouška se provádí u deseti namátkou vybraných jednotek. Přípravek vyhovuje zkoušce, pokud se nejvýše jedna hodnota odchyluje od rozmezí 85 % - 115 % průměrného obsahu léčivých látek a žádná od rozmezí 75 % - 125 %. </w:t>
      </w:r>
    </w:p>
    <w:p w14:paraId="69265A73" w14:textId="14B93198" w:rsidR="00770030" w:rsidRPr="003F7422" w:rsidRDefault="00770030" w:rsidP="00855D4A">
      <w:pPr>
        <w:pStyle w:val="Nadpis3"/>
      </w:pPr>
      <w:r w:rsidRPr="003F7422">
        <w:t xml:space="preserve">Hmotnostní stejnoměrnost </w:t>
      </w:r>
      <w:r w:rsidRPr="003F7422">
        <w:fldChar w:fldCharType="begin"/>
      </w:r>
      <w:r w:rsidRPr="003F7422">
        <w:instrText xml:space="preserve"> REF _Ref529551573 \r \h </w:instrText>
      </w:r>
      <w:r w:rsidRPr="003F7422">
        <w:fldChar w:fldCharType="separate"/>
      </w:r>
      <w:r w:rsidR="007D529F">
        <w:t>[1]</w:t>
      </w:r>
      <w:r w:rsidRPr="003F7422">
        <w:fldChar w:fldCharType="end"/>
      </w:r>
    </w:p>
    <w:p w14:paraId="7F68D95F" w14:textId="77777777" w:rsidR="00770030" w:rsidRPr="003F7422" w:rsidRDefault="00770030" w:rsidP="00770030">
      <w:pPr>
        <w:pStyle w:val="eText"/>
      </w:pPr>
      <w:r w:rsidRPr="003F7422">
        <w:t xml:space="preserve">Zkouška se provádí u dvaceti náhodně vybraných jednotek, které se jednotlivě zváží, a vypočítá se průměrná hmotnost. Přípravek vyhovuje zkoušce, pokud se od povolené odchylky liší nejvýše dvě hodnoty a žádná o více než dvojnásobek. </w:t>
      </w:r>
    </w:p>
    <w:p w14:paraId="568AF617" w14:textId="77777777" w:rsidR="00770030" w:rsidRPr="003F7422" w:rsidRDefault="00770030" w:rsidP="00770030">
      <w:pPr>
        <w:pStyle w:val="eText"/>
      </w:pPr>
      <w:r w:rsidRPr="003F7422">
        <w:t xml:space="preserve">Jestliže je pro přípravek dána zkouška na obsahovou stejnoměrnost, zkouška na hmotnostní stejnoměrnost se nevyžaduje. </w:t>
      </w:r>
    </w:p>
    <w:p w14:paraId="2C0FB1B0" w14:textId="4CDD19BE" w:rsidR="00770030" w:rsidRPr="003F7422" w:rsidRDefault="00770030" w:rsidP="00855D4A">
      <w:pPr>
        <w:pStyle w:val="Nadpis3"/>
      </w:pPr>
      <w:r w:rsidRPr="003F7422">
        <w:t>Disoluce</w:t>
      </w:r>
      <w:r w:rsidR="00800B4D" w:rsidRPr="003F7422">
        <w:t xml:space="preserve"> </w:t>
      </w:r>
      <w:r w:rsidR="00800B4D" w:rsidRPr="003F7422">
        <w:fldChar w:fldCharType="begin"/>
      </w:r>
      <w:r w:rsidR="00800B4D" w:rsidRPr="003F7422">
        <w:instrText xml:space="preserve"> REF _Ref529551573 \r \h </w:instrText>
      </w:r>
      <w:r w:rsidR="00800B4D" w:rsidRPr="003F7422">
        <w:fldChar w:fldCharType="separate"/>
      </w:r>
      <w:r w:rsidR="007D529F">
        <w:t>[1]</w:t>
      </w:r>
      <w:r w:rsidR="00800B4D" w:rsidRPr="003F7422">
        <w:fldChar w:fldCharType="end"/>
      </w:r>
    </w:p>
    <w:p w14:paraId="07977534" w14:textId="450823FA" w:rsidR="00770030" w:rsidRDefault="00770030" w:rsidP="00770030">
      <w:pPr>
        <w:pStyle w:val="eText"/>
      </w:pPr>
      <w:r w:rsidRPr="003F7422">
        <w:t xml:space="preserve">Zkouškou se prokazuje uvolňování léčivé látky z přípravku. Jestliže je pro přípravek dána zkouška disoluce, zkouška na rozpadavost se nevyžaduje. </w:t>
      </w:r>
    </w:p>
    <w:p w14:paraId="43BBF045" w14:textId="77777777" w:rsidR="004847BC" w:rsidRDefault="004847BC" w:rsidP="004847BC">
      <w:pPr>
        <w:pStyle w:val="Nadpis2"/>
      </w:pPr>
      <w:r>
        <w:lastRenderedPageBreak/>
        <w:t>Procvičování</w:t>
      </w:r>
    </w:p>
    <w:p w14:paraId="1BFD56CB" w14:textId="77777777" w:rsidR="004847BC" w:rsidRDefault="004847BC" w:rsidP="004847BC">
      <w:pPr>
        <w:pStyle w:val="eBlokScenarZacatek"/>
      </w:pPr>
      <w:r>
        <w:t>AKTPRVEK</w:t>
      </w:r>
    </w:p>
    <w:p w14:paraId="60F76769" w14:textId="77777777" w:rsidR="004847BC" w:rsidRDefault="004847BC" w:rsidP="004847BC">
      <w:pPr>
        <w:pStyle w:val="eText"/>
      </w:pPr>
      <w:r>
        <w:t>Matching</w:t>
      </w:r>
    </w:p>
    <w:p w14:paraId="0E4713CB" w14:textId="77777777" w:rsidR="004847BC" w:rsidRDefault="004847BC" w:rsidP="004847BC">
      <w:pPr>
        <w:pStyle w:val="eText"/>
      </w:pPr>
      <w:r>
        <w:t>Zadání: Vytvořte správné dvojice</w:t>
      </w:r>
    </w:p>
    <w:tbl>
      <w:tblPr>
        <w:tblStyle w:val="Mkatabulky"/>
        <w:tblW w:w="0" w:type="auto"/>
        <w:tblLook w:val="04A0" w:firstRow="1" w:lastRow="0" w:firstColumn="1" w:lastColumn="0" w:noHBand="0" w:noVBand="1"/>
      </w:tblPr>
      <w:tblGrid>
        <w:gridCol w:w="4814"/>
        <w:gridCol w:w="4815"/>
      </w:tblGrid>
      <w:tr w:rsidR="004847BC" w14:paraId="71DBC36A" w14:textId="77777777" w:rsidTr="00815F9F">
        <w:tc>
          <w:tcPr>
            <w:tcW w:w="4814" w:type="dxa"/>
          </w:tcPr>
          <w:p w14:paraId="57CF14C2" w14:textId="053D5338" w:rsidR="004847BC" w:rsidRDefault="001E6AE0" w:rsidP="00815F9F">
            <w:pPr>
              <w:pStyle w:val="eText"/>
            </w:pPr>
            <w:r>
              <w:t>Bezešvé</w:t>
            </w:r>
          </w:p>
        </w:tc>
        <w:tc>
          <w:tcPr>
            <w:tcW w:w="4815" w:type="dxa"/>
          </w:tcPr>
          <w:p w14:paraId="3E5C314A" w14:textId="7EEFCD5F" w:rsidR="004847BC" w:rsidRDefault="001E6AE0" w:rsidP="00815F9F">
            <w:pPr>
              <w:pStyle w:val="eText"/>
            </w:pPr>
            <w:r>
              <w:t>Želatinové perly</w:t>
            </w:r>
          </w:p>
        </w:tc>
      </w:tr>
      <w:tr w:rsidR="004847BC" w14:paraId="41D9075D" w14:textId="77777777" w:rsidTr="00815F9F">
        <w:tc>
          <w:tcPr>
            <w:tcW w:w="4814" w:type="dxa"/>
          </w:tcPr>
          <w:p w14:paraId="16E4AA0E" w14:textId="77CD9CDD" w:rsidR="004847BC" w:rsidRDefault="00E068E7" w:rsidP="00815F9F">
            <w:pPr>
              <w:pStyle w:val="eText"/>
            </w:pPr>
            <w:r>
              <w:t>Odolávají žaludeční šťávě</w:t>
            </w:r>
          </w:p>
        </w:tc>
        <w:tc>
          <w:tcPr>
            <w:tcW w:w="4815" w:type="dxa"/>
          </w:tcPr>
          <w:p w14:paraId="5D5C87F7" w14:textId="49EBECBA" w:rsidR="004847BC" w:rsidRDefault="00E068E7" w:rsidP="00815F9F">
            <w:pPr>
              <w:pStyle w:val="eText"/>
            </w:pPr>
            <w:r>
              <w:t>Enterosolventní tobolky</w:t>
            </w:r>
          </w:p>
        </w:tc>
      </w:tr>
      <w:tr w:rsidR="004847BC" w14:paraId="68F699C9" w14:textId="77777777" w:rsidTr="00815F9F">
        <w:tc>
          <w:tcPr>
            <w:tcW w:w="4814" w:type="dxa"/>
          </w:tcPr>
          <w:p w14:paraId="3DFC658F" w14:textId="7F10D470" w:rsidR="004847BC" w:rsidRDefault="0099698E" w:rsidP="00815F9F">
            <w:pPr>
              <w:pStyle w:val="eText"/>
            </w:pPr>
            <w:r>
              <w:t>Šev</w:t>
            </w:r>
          </w:p>
        </w:tc>
        <w:tc>
          <w:tcPr>
            <w:tcW w:w="4815" w:type="dxa"/>
          </w:tcPr>
          <w:p w14:paraId="16D0F292" w14:textId="47992189" w:rsidR="004847BC" w:rsidRDefault="0099698E" w:rsidP="00815F9F">
            <w:pPr>
              <w:pStyle w:val="eText"/>
            </w:pPr>
            <w:r>
              <w:t>Měkké tobolky</w:t>
            </w:r>
          </w:p>
        </w:tc>
      </w:tr>
      <w:tr w:rsidR="004847BC" w14:paraId="1D22DDFD" w14:textId="77777777" w:rsidTr="00815F9F">
        <w:tc>
          <w:tcPr>
            <w:tcW w:w="4814" w:type="dxa"/>
          </w:tcPr>
          <w:p w14:paraId="5776B08D" w14:textId="28E79459" w:rsidR="004847BC" w:rsidRDefault="00DC2D43" w:rsidP="00815F9F">
            <w:pPr>
              <w:pStyle w:val="eText"/>
            </w:pPr>
            <w:r>
              <w:t>Plnivo</w:t>
            </w:r>
          </w:p>
        </w:tc>
        <w:tc>
          <w:tcPr>
            <w:tcW w:w="4815" w:type="dxa"/>
          </w:tcPr>
          <w:p w14:paraId="7F5FE6B6" w14:textId="6395458B" w:rsidR="004847BC" w:rsidRDefault="00DC2D43" w:rsidP="00815F9F">
            <w:pPr>
              <w:pStyle w:val="eText"/>
            </w:pPr>
            <w:r>
              <w:t>Chalabalova směs</w:t>
            </w:r>
          </w:p>
        </w:tc>
      </w:tr>
      <w:tr w:rsidR="004847BC" w14:paraId="1EC5DB5C" w14:textId="77777777" w:rsidTr="00815F9F">
        <w:tc>
          <w:tcPr>
            <w:tcW w:w="4814" w:type="dxa"/>
          </w:tcPr>
          <w:p w14:paraId="5DAAEEC7" w14:textId="55F074C7" w:rsidR="004847BC" w:rsidRDefault="00730FEE" w:rsidP="00815F9F">
            <w:pPr>
              <w:pStyle w:val="eText"/>
            </w:pPr>
            <w:r>
              <w:t>000</w:t>
            </w:r>
          </w:p>
        </w:tc>
        <w:tc>
          <w:tcPr>
            <w:tcW w:w="4815" w:type="dxa"/>
          </w:tcPr>
          <w:p w14:paraId="01972728" w14:textId="35ED1C4F" w:rsidR="004847BC" w:rsidRDefault="00730FEE" w:rsidP="00815F9F">
            <w:pPr>
              <w:pStyle w:val="eText"/>
            </w:pPr>
            <w:r>
              <w:t>Největší tobolky</w:t>
            </w:r>
          </w:p>
        </w:tc>
      </w:tr>
      <w:tr w:rsidR="004847BC" w14:paraId="7E847453" w14:textId="77777777" w:rsidTr="00815F9F">
        <w:tc>
          <w:tcPr>
            <w:tcW w:w="4814" w:type="dxa"/>
          </w:tcPr>
          <w:p w14:paraId="277D2A3F" w14:textId="47F8BB35" w:rsidR="004847BC" w:rsidRDefault="00020264" w:rsidP="00815F9F">
            <w:pPr>
              <w:pStyle w:val="eText"/>
            </w:pPr>
            <w:r>
              <w:t>Snap-fit, eta-lock</w:t>
            </w:r>
          </w:p>
        </w:tc>
        <w:tc>
          <w:tcPr>
            <w:tcW w:w="4815" w:type="dxa"/>
          </w:tcPr>
          <w:p w14:paraId="07CA7F5B" w14:textId="0D83F7F3" w:rsidR="004847BC" w:rsidRDefault="00020264" w:rsidP="00815F9F">
            <w:pPr>
              <w:pStyle w:val="eText"/>
            </w:pPr>
            <w:r>
              <w:t>Zabránění otevření tobolky</w:t>
            </w:r>
          </w:p>
        </w:tc>
      </w:tr>
      <w:tr w:rsidR="004847BC" w14:paraId="406E2CFD" w14:textId="77777777" w:rsidTr="00815F9F">
        <w:tc>
          <w:tcPr>
            <w:tcW w:w="4814" w:type="dxa"/>
          </w:tcPr>
          <w:p w14:paraId="3A6F876E" w14:textId="4BC9764F" w:rsidR="004847BC" w:rsidRDefault="00020264" w:rsidP="00815F9F">
            <w:pPr>
              <w:pStyle w:val="eText"/>
            </w:pPr>
            <w:r>
              <w:t>Plnění tobolek</w:t>
            </w:r>
          </w:p>
        </w:tc>
        <w:tc>
          <w:tcPr>
            <w:tcW w:w="4815" w:type="dxa"/>
          </w:tcPr>
          <w:p w14:paraId="63AB5F26" w14:textId="78E36FB6" w:rsidR="004847BC" w:rsidRDefault="00020264" w:rsidP="00815F9F">
            <w:pPr>
              <w:pStyle w:val="eText"/>
            </w:pPr>
            <w:r>
              <w:t>Strojek na tobolky</w:t>
            </w:r>
          </w:p>
        </w:tc>
      </w:tr>
      <w:tr w:rsidR="004847BC" w14:paraId="197E4EF2" w14:textId="77777777" w:rsidTr="00815F9F">
        <w:tc>
          <w:tcPr>
            <w:tcW w:w="4814" w:type="dxa"/>
          </w:tcPr>
          <w:p w14:paraId="5DC0CD3C" w14:textId="60465E54" w:rsidR="004847BC" w:rsidRDefault="009274A7" w:rsidP="00815F9F">
            <w:pPr>
              <w:pStyle w:val="eText"/>
            </w:pPr>
            <w:r>
              <w:t>Doplnění plnivem</w:t>
            </w:r>
          </w:p>
        </w:tc>
        <w:tc>
          <w:tcPr>
            <w:tcW w:w="4815" w:type="dxa"/>
          </w:tcPr>
          <w:p w14:paraId="488E6325" w14:textId="68B4CC77" w:rsidR="004847BC" w:rsidRDefault="009274A7" w:rsidP="00815F9F">
            <w:pPr>
              <w:pStyle w:val="eText"/>
            </w:pPr>
            <w:r>
              <w:t>Objem léčiva menší než objem tobolek</w:t>
            </w:r>
          </w:p>
        </w:tc>
      </w:tr>
    </w:tbl>
    <w:p w14:paraId="1DA75EDA" w14:textId="77777777" w:rsidR="004847BC" w:rsidRDefault="004847BC" w:rsidP="004847BC">
      <w:pPr>
        <w:pStyle w:val="eBlokScenarKonec"/>
      </w:pPr>
    </w:p>
    <w:p w14:paraId="38EE88DE" w14:textId="77777777" w:rsidR="004847BC" w:rsidRDefault="004847BC" w:rsidP="004847BC">
      <w:pPr>
        <w:pStyle w:val="eBlokScenarZacatek"/>
      </w:pPr>
      <w:r>
        <w:t>AKTPRVEK</w:t>
      </w:r>
    </w:p>
    <w:p w14:paraId="320584EA" w14:textId="77777777" w:rsidR="004847BC" w:rsidRDefault="004847BC" w:rsidP="004847BC">
      <w:pPr>
        <w:pStyle w:val="eText"/>
      </w:pPr>
      <w:r>
        <w:t>Křížovka</w:t>
      </w:r>
    </w:p>
    <w:tbl>
      <w:tblPr>
        <w:tblW w:w="0" w:type="auto"/>
        <w:jc w:val="center"/>
        <w:tblCellMar>
          <w:top w:w="15" w:type="dxa"/>
          <w:left w:w="15" w:type="dxa"/>
          <w:bottom w:w="15" w:type="dxa"/>
          <w:right w:w="15"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gridCol w:w="450"/>
        <w:gridCol w:w="450"/>
        <w:gridCol w:w="450"/>
      </w:tblGrid>
      <w:tr w:rsidR="003F605E" w14:paraId="03E9D9BE" w14:textId="77777777" w:rsidTr="00815F9F">
        <w:trPr>
          <w:trHeight w:val="450"/>
          <w:jc w:val="center"/>
        </w:trPr>
        <w:tc>
          <w:tcPr>
            <w:tcW w:w="450" w:type="dxa"/>
            <w:tcBorders>
              <w:top w:val="nil"/>
              <w:left w:val="nil"/>
              <w:bottom w:val="nil"/>
              <w:right w:val="nil"/>
            </w:tcBorders>
            <w:tcMar>
              <w:top w:w="0" w:type="dxa"/>
              <w:left w:w="0" w:type="dxa"/>
              <w:bottom w:w="0" w:type="dxa"/>
              <w:right w:w="0" w:type="dxa"/>
            </w:tcMar>
            <w:vAlign w:val="center"/>
            <w:hideMark/>
          </w:tcPr>
          <w:p w14:paraId="47A34170"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5D123A0E"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1F4A1928"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78B3E6D9"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28AC1270"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6C4C130C"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3D83B4B0"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00B78B33"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1C63CD0A"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3BBDC43D"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7A1E21B3"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70FFC7C3"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1F9F67DF" w14:textId="77777777" w:rsidR="003F605E" w:rsidRDefault="003F605E" w:rsidP="00815F9F">
            <w:pPr>
              <w:jc w:val="left"/>
              <w:rPr>
                <w:rFonts w:ascii="&amp;quot" w:hAnsi="&amp;quot"/>
                <w:sz w:val="15"/>
                <w:szCs w:val="15"/>
              </w:rPr>
            </w:pPr>
            <w:r>
              <w:rPr>
                <w:rFonts w:ascii="&amp;quot" w:hAnsi="&amp;quot"/>
                <w:sz w:val="15"/>
                <w:szCs w:val="15"/>
              </w:rPr>
              <w:t>1</w:t>
            </w:r>
          </w:p>
          <w:p w14:paraId="41609C5F"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325BB17E"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02B50578"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759F8623" w14:textId="77777777" w:rsidR="003F605E" w:rsidRDefault="003F605E" w:rsidP="00815F9F">
            <w:pPr>
              <w:jc w:val="center"/>
              <w:rPr>
                <w:rFonts w:ascii="&amp;quot" w:hAnsi="&amp;quot"/>
              </w:rPr>
            </w:pPr>
            <w:r>
              <w:rPr>
                <w:rFonts w:ascii="&amp;quot" w:hAnsi="&amp;quot"/>
              </w:rPr>
              <w:t xml:space="preserve">  </w:t>
            </w:r>
          </w:p>
        </w:tc>
      </w:tr>
      <w:tr w:rsidR="003F605E" w14:paraId="2073FE91" w14:textId="77777777" w:rsidTr="00815F9F">
        <w:trPr>
          <w:trHeight w:val="450"/>
          <w:jc w:val="center"/>
        </w:trPr>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3D52FD27" w14:textId="77777777" w:rsidR="003F605E" w:rsidRDefault="003F605E" w:rsidP="00815F9F">
            <w:pPr>
              <w:jc w:val="left"/>
              <w:rPr>
                <w:rFonts w:ascii="&amp;quot" w:hAnsi="&amp;quot"/>
                <w:sz w:val="15"/>
                <w:szCs w:val="15"/>
              </w:rPr>
            </w:pPr>
            <w:r>
              <w:rPr>
                <w:rFonts w:ascii="&amp;quot" w:hAnsi="&amp;quot"/>
                <w:sz w:val="15"/>
                <w:szCs w:val="15"/>
              </w:rPr>
              <w:t>2</w:t>
            </w:r>
          </w:p>
          <w:p w14:paraId="33C6A4AC"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66A83CB7"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5F2E1757"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06423CCD"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36232FEF"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7EF2A4C9"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3DA89F5E"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08F6A5CE"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79437C57"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2D0611C3"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5CE43EEE"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3B4F092D"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621FDF95"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7BD147F8"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26C2E410"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1DB4141A" w14:textId="77777777" w:rsidR="003F605E" w:rsidRDefault="003F605E" w:rsidP="00815F9F">
            <w:pPr>
              <w:jc w:val="center"/>
              <w:rPr>
                <w:rFonts w:ascii="&amp;quot" w:hAnsi="&amp;quot"/>
              </w:rPr>
            </w:pPr>
            <w:r>
              <w:rPr>
                <w:rFonts w:ascii="&amp;quot" w:hAnsi="&amp;quot"/>
              </w:rPr>
              <w:t xml:space="preserve">  </w:t>
            </w:r>
          </w:p>
        </w:tc>
      </w:tr>
      <w:tr w:rsidR="003F605E" w14:paraId="467D4AAD" w14:textId="77777777" w:rsidTr="00815F9F">
        <w:trPr>
          <w:trHeight w:val="450"/>
          <w:jc w:val="center"/>
        </w:trPr>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1CF9C157"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347AF714"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6C659740" w14:textId="77777777" w:rsidR="003F605E" w:rsidRDefault="003F605E" w:rsidP="00815F9F">
            <w:pPr>
              <w:jc w:val="left"/>
              <w:rPr>
                <w:rFonts w:ascii="&amp;quot" w:hAnsi="&amp;quot"/>
                <w:sz w:val="15"/>
                <w:szCs w:val="15"/>
              </w:rPr>
            </w:pPr>
            <w:r>
              <w:rPr>
                <w:rFonts w:ascii="&amp;quot" w:hAnsi="&amp;quot"/>
                <w:sz w:val="15"/>
                <w:szCs w:val="15"/>
              </w:rPr>
              <w:t>3</w:t>
            </w:r>
          </w:p>
          <w:p w14:paraId="10685C0D"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0EA0247C"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30A460A5"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2D1C6B3D"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364AE012"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7182F55E"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480C0764"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10846511"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4225F991"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45E418F3"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5A9E03FC"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7B0BAEFD"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0A4514F4"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17417DA1" w14:textId="77777777" w:rsidR="003F605E" w:rsidRDefault="003F605E" w:rsidP="00815F9F">
            <w:pPr>
              <w:jc w:val="center"/>
              <w:rPr>
                <w:rFonts w:ascii="&amp;quot" w:hAnsi="&amp;quot"/>
              </w:rPr>
            </w:pPr>
            <w:r>
              <w:rPr>
                <w:rFonts w:ascii="&amp;quot" w:hAnsi="&amp;quot"/>
              </w:rPr>
              <w:t xml:space="preserve">  </w:t>
            </w:r>
          </w:p>
        </w:tc>
      </w:tr>
      <w:tr w:rsidR="003F605E" w14:paraId="4778E57D" w14:textId="77777777" w:rsidTr="00815F9F">
        <w:trPr>
          <w:trHeight w:val="450"/>
          <w:jc w:val="center"/>
        </w:trPr>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4FA6A9BC"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47CA77CC"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3D62B988"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0F7469E1"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000E9D8E"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4BBF08A2"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7ABB0398"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7385D667"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707F14BE"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564BA972"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2FB04DF6"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19AB9E27"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67DEF217"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6EFA57D6"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150893C6"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0519BD1E" w14:textId="77777777" w:rsidR="003F605E" w:rsidRDefault="003F605E" w:rsidP="00815F9F">
            <w:pPr>
              <w:jc w:val="center"/>
              <w:rPr>
                <w:rFonts w:ascii="&amp;quot" w:hAnsi="&amp;quot"/>
              </w:rPr>
            </w:pPr>
            <w:r>
              <w:rPr>
                <w:rFonts w:ascii="&amp;quot" w:hAnsi="&amp;quot"/>
              </w:rPr>
              <w:t xml:space="preserve">  </w:t>
            </w:r>
          </w:p>
        </w:tc>
      </w:tr>
      <w:tr w:rsidR="003F605E" w14:paraId="203F1757" w14:textId="77777777" w:rsidTr="00815F9F">
        <w:trPr>
          <w:trHeight w:val="450"/>
          <w:jc w:val="center"/>
        </w:trPr>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0408D218" w14:textId="77777777" w:rsidR="003F605E" w:rsidRDefault="003F605E" w:rsidP="00815F9F">
            <w:pPr>
              <w:jc w:val="left"/>
              <w:rPr>
                <w:rFonts w:ascii="&amp;quot" w:hAnsi="&amp;quot"/>
                <w:sz w:val="15"/>
                <w:szCs w:val="15"/>
              </w:rPr>
            </w:pPr>
            <w:r>
              <w:rPr>
                <w:rFonts w:ascii="&amp;quot" w:hAnsi="&amp;quot"/>
                <w:sz w:val="15"/>
                <w:szCs w:val="15"/>
              </w:rPr>
              <w:t>4</w:t>
            </w:r>
          </w:p>
          <w:p w14:paraId="6170827D"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344ACFDA"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35149AE3"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7286D53F"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39AFC979"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27D0FCE7"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1782EA82"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146B46BC"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7285550A"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001C4A10"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5851EACE"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59A9B402"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5E6B8A6A"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5EA9EE9B"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383391F1"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2D729807" w14:textId="77777777" w:rsidR="003F605E" w:rsidRDefault="003F605E" w:rsidP="00815F9F">
            <w:pPr>
              <w:jc w:val="center"/>
              <w:rPr>
                <w:rFonts w:ascii="&amp;quot" w:hAnsi="&amp;quot"/>
              </w:rPr>
            </w:pPr>
            <w:r>
              <w:rPr>
                <w:rFonts w:ascii="&amp;quot" w:hAnsi="&amp;quot"/>
              </w:rPr>
              <w:t xml:space="preserve">  </w:t>
            </w:r>
          </w:p>
        </w:tc>
      </w:tr>
      <w:tr w:rsidR="003F605E" w14:paraId="1478FF65" w14:textId="77777777" w:rsidTr="00815F9F">
        <w:trPr>
          <w:trHeight w:val="450"/>
          <w:jc w:val="center"/>
        </w:trPr>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2F6F336E"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5814E018"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33E5F075"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17467606"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052A7C88"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49F8114C"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4CBC6AAC"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73552F0F"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25FB45D7"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33B31875"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78BE01B0"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2C53BE31"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23B41E04"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4FF04C7B"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50B2DA08"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78634C74" w14:textId="77777777" w:rsidR="003F605E" w:rsidRDefault="003F605E" w:rsidP="00815F9F">
            <w:pPr>
              <w:jc w:val="center"/>
              <w:rPr>
                <w:rFonts w:ascii="&amp;quot" w:hAnsi="&amp;quot"/>
              </w:rPr>
            </w:pPr>
            <w:r>
              <w:rPr>
                <w:rFonts w:ascii="&amp;quot" w:hAnsi="&amp;quot"/>
              </w:rPr>
              <w:t xml:space="preserve">  </w:t>
            </w:r>
          </w:p>
        </w:tc>
      </w:tr>
      <w:tr w:rsidR="003F605E" w14:paraId="619571EC" w14:textId="77777777" w:rsidTr="00815F9F">
        <w:trPr>
          <w:trHeight w:val="450"/>
          <w:jc w:val="center"/>
        </w:trPr>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00EA85E9"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401FE24F"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2239C00D"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1C897F60"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61E858BE"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29A16D2E"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30E656BA"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0F99EF52"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1F7ED6C9"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6002A71F"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60D242C0" w14:textId="77777777" w:rsidR="003F605E" w:rsidRDefault="003F605E" w:rsidP="00815F9F">
            <w:pPr>
              <w:jc w:val="left"/>
              <w:rPr>
                <w:rFonts w:ascii="&amp;quot" w:hAnsi="&amp;quot"/>
                <w:sz w:val="15"/>
                <w:szCs w:val="15"/>
              </w:rPr>
            </w:pPr>
            <w:r>
              <w:rPr>
                <w:rFonts w:ascii="&amp;quot" w:hAnsi="&amp;quot"/>
                <w:sz w:val="15"/>
                <w:szCs w:val="15"/>
              </w:rPr>
              <w:t>5</w:t>
            </w:r>
          </w:p>
          <w:p w14:paraId="7D57AE91"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27D0E351"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13AD70F9"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7FD3AC10"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767CD713"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2E53D815" w14:textId="77777777" w:rsidR="003F605E" w:rsidRDefault="003F605E" w:rsidP="00815F9F">
            <w:pPr>
              <w:jc w:val="center"/>
              <w:rPr>
                <w:rFonts w:ascii="&amp;quot" w:hAnsi="&amp;quot"/>
              </w:rPr>
            </w:pPr>
            <w:r>
              <w:rPr>
                <w:rFonts w:ascii="&amp;quot" w:hAnsi="&amp;quot"/>
              </w:rPr>
              <w:t xml:space="preserve">  </w:t>
            </w:r>
          </w:p>
        </w:tc>
      </w:tr>
      <w:tr w:rsidR="003F605E" w14:paraId="3C50F118" w14:textId="77777777" w:rsidTr="00815F9F">
        <w:trPr>
          <w:trHeight w:val="450"/>
          <w:jc w:val="center"/>
        </w:trPr>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3D4051D6" w14:textId="77777777" w:rsidR="003F605E" w:rsidRDefault="003F605E" w:rsidP="00815F9F">
            <w:pPr>
              <w:jc w:val="left"/>
              <w:rPr>
                <w:rFonts w:ascii="&amp;quot" w:hAnsi="&amp;quot"/>
                <w:sz w:val="15"/>
                <w:szCs w:val="15"/>
              </w:rPr>
            </w:pPr>
            <w:r>
              <w:rPr>
                <w:rFonts w:ascii="&amp;quot" w:hAnsi="&amp;quot"/>
                <w:sz w:val="15"/>
                <w:szCs w:val="15"/>
              </w:rPr>
              <w:t>6</w:t>
            </w:r>
          </w:p>
          <w:p w14:paraId="6790562E"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274721F1"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6EEDDE5C"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36785806"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41D5A789"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3C8905F1"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6FB5B9DA"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29A7CF17"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25C0789A"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63DF7E37"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0FF9EEC2"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024935BD"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4D9F3C0C"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70CF6E87"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60D01D8A"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2B0A1193" w14:textId="77777777" w:rsidR="003F605E" w:rsidRDefault="003F605E" w:rsidP="00815F9F">
            <w:pPr>
              <w:jc w:val="center"/>
              <w:rPr>
                <w:rFonts w:ascii="&amp;quot" w:hAnsi="&amp;quot"/>
              </w:rPr>
            </w:pPr>
            <w:r>
              <w:rPr>
                <w:rFonts w:ascii="&amp;quot" w:hAnsi="&amp;quot"/>
              </w:rPr>
              <w:t xml:space="preserve">  </w:t>
            </w:r>
          </w:p>
        </w:tc>
      </w:tr>
      <w:tr w:rsidR="003F605E" w14:paraId="48B9D936" w14:textId="77777777" w:rsidTr="00815F9F">
        <w:trPr>
          <w:trHeight w:val="450"/>
          <w:jc w:val="center"/>
        </w:trPr>
        <w:tc>
          <w:tcPr>
            <w:tcW w:w="450" w:type="dxa"/>
            <w:tcBorders>
              <w:top w:val="nil"/>
              <w:left w:val="nil"/>
              <w:bottom w:val="nil"/>
              <w:right w:val="nil"/>
            </w:tcBorders>
            <w:tcMar>
              <w:top w:w="0" w:type="dxa"/>
              <w:left w:w="0" w:type="dxa"/>
              <w:bottom w:w="0" w:type="dxa"/>
              <w:right w:w="0" w:type="dxa"/>
            </w:tcMar>
            <w:vAlign w:val="center"/>
            <w:hideMark/>
          </w:tcPr>
          <w:p w14:paraId="083E0482"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4E3F9A16"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790713EF"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1F949EC7"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239C01F3"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33038FF5"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2AB68B30"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38067A78"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6B9512C0"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50FD42B0"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1EF44C5B"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1D22008C"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3C7BCB42"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743178FE"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28FB9632"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56BDC19F" w14:textId="77777777" w:rsidR="003F605E" w:rsidRDefault="003F605E" w:rsidP="00815F9F">
            <w:pPr>
              <w:jc w:val="center"/>
              <w:rPr>
                <w:rFonts w:ascii="&amp;quot" w:hAnsi="&amp;quot"/>
              </w:rPr>
            </w:pPr>
            <w:r>
              <w:rPr>
                <w:rFonts w:ascii="&amp;quot" w:hAnsi="&amp;quot"/>
              </w:rPr>
              <w:t xml:space="preserve">  </w:t>
            </w:r>
          </w:p>
        </w:tc>
      </w:tr>
      <w:tr w:rsidR="003F605E" w14:paraId="684C2D83" w14:textId="77777777" w:rsidTr="00815F9F">
        <w:trPr>
          <w:trHeight w:val="450"/>
          <w:jc w:val="center"/>
        </w:trPr>
        <w:tc>
          <w:tcPr>
            <w:tcW w:w="450" w:type="dxa"/>
            <w:tcBorders>
              <w:top w:val="nil"/>
              <w:left w:val="nil"/>
              <w:bottom w:val="nil"/>
              <w:right w:val="nil"/>
            </w:tcBorders>
            <w:tcMar>
              <w:top w:w="0" w:type="dxa"/>
              <w:left w:w="0" w:type="dxa"/>
              <w:bottom w:w="0" w:type="dxa"/>
              <w:right w:w="0" w:type="dxa"/>
            </w:tcMar>
            <w:vAlign w:val="center"/>
            <w:hideMark/>
          </w:tcPr>
          <w:p w14:paraId="1CCECE67" w14:textId="77777777" w:rsidR="003F605E" w:rsidRDefault="003F605E" w:rsidP="00815F9F">
            <w:pPr>
              <w:jc w:val="center"/>
              <w:rPr>
                <w:rFonts w:ascii="&amp;quot" w:hAnsi="&amp;quot"/>
              </w:rPr>
            </w:pPr>
            <w:r>
              <w:rPr>
                <w:rFonts w:ascii="&amp;quot" w:hAnsi="&amp;quot"/>
              </w:rPr>
              <w:lastRenderedPageBreak/>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44D0FA78" w14:textId="77777777" w:rsidR="003F605E" w:rsidRDefault="003F605E" w:rsidP="00815F9F">
            <w:pPr>
              <w:jc w:val="center"/>
              <w:rPr>
                <w:rFonts w:ascii="&amp;quot" w:hAnsi="&amp;quot"/>
              </w:rPr>
            </w:pPr>
            <w:r>
              <w:rPr>
                <w:rFonts w:ascii="&amp;quot" w:hAnsi="&amp;quot"/>
              </w:rPr>
              <w:t xml:space="preserve">  </w:t>
            </w:r>
          </w:p>
        </w:tc>
        <w:tc>
          <w:tcPr>
            <w:tcW w:w="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hideMark/>
          </w:tcPr>
          <w:p w14:paraId="20259826"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5D4AB961"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16B69455"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75654F67"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4AA40A0B"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122229EE"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43AF5272"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37FAC817"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2ADAEAAE"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2B69E443"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1866AA05"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359546D4"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3ACAF1A8" w14:textId="77777777" w:rsidR="003F605E" w:rsidRDefault="003F605E" w:rsidP="00815F9F">
            <w:pPr>
              <w:jc w:val="center"/>
              <w:rPr>
                <w:rFonts w:ascii="&amp;quot" w:hAnsi="&amp;quot"/>
              </w:rPr>
            </w:pPr>
            <w:r>
              <w:rPr>
                <w:rFonts w:ascii="&amp;quot" w:hAnsi="&amp;quot"/>
              </w:rPr>
              <w:t xml:space="preserve">  </w:t>
            </w:r>
          </w:p>
        </w:tc>
        <w:tc>
          <w:tcPr>
            <w:tcW w:w="450" w:type="dxa"/>
            <w:tcBorders>
              <w:top w:val="nil"/>
              <w:left w:val="nil"/>
              <w:bottom w:val="nil"/>
              <w:right w:val="nil"/>
            </w:tcBorders>
            <w:tcMar>
              <w:top w:w="0" w:type="dxa"/>
              <w:left w:w="0" w:type="dxa"/>
              <w:bottom w:w="0" w:type="dxa"/>
              <w:right w:w="0" w:type="dxa"/>
            </w:tcMar>
            <w:vAlign w:val="center"/>
            <w:hideMark/>
          </w:tcPr>
          <w:p w14:paraId="16A58E2E" w14:textId="77777777" w:rsidR="003F605E" w:rsidRDefault="003F605E" w:rsidP="00815F9F">
            <w:pPr>
              <w:jc w:val="center"/>
              <w:rPr>
                <w:rFonts w:ascii="&amp;quot" w:hAnsi="&amp;quot"/>
              </w:rPr>
            </w:pPr>
            <w:r>
              <w:rPr>
                <w:rFonts w:ascii="&amp;quot" w:hAnsi="&amp;quot"/>
              </w:rPr>
              <w:t xml:space="preserve">  </w:t>
            </w:r>
          </w:p>
        </w:tc>
      </w:tr>
    </w:tbl>
    <w:p w14:paraId="4D7ADA46" w14:textId="77777777" w:rsidR="003F605E" w:rsidRDefault="003F605E" w:rsidP="003F605E">
      <w:pPr>
        <w:rPr>
          <w:vanish/>
          <w:sz w:val="18"/>
          <w:szCs w:val="18"/>
        </w:rPr>
      </w:pPr>
    </w:p>
    <w:tbl>
      <w:tblPr>
        <w:tblW w:w="5000" w:type="pct"/>
        <w:tblCellSpacing w:w="15" w:type="dxa"/>
        <w:tblCellMar>
          <w:top w:w="150" w:type="dxa"/>
          <w:left w:w="15" w:type="dxa"/>
          <w:bottom w:w="15" w:type="dxa"/>
          <w:right w:w="15" w:type="dxa"/>
        </w:tblCellMar>
        <w:tblLook w:val="04A0" w:firstRow="1" w:lastRow="0" w:firstColumn="1" w:lastColumn="0" w:noHBand="0" w:noVBand="1"/>
      </w:tblPr>
      <w:tblGrid>
        <w:gridCol w:w="4819"/>
        <w:gridCol w:w="4820"/>
      </w:tblGrid>
      <w:tr w:rsidR="003F605E" w14:paraId="4A806B9F" w14:textId="77777777" w:rsidTr="00815F9F">
        <w:trPr>
          <w:tblCellSpacing w:w="15" w:type="dxa"/>
        </w:trPr>
        <w:tc>
          <w:tcPr>
            <w:tcW w:w="2250" w:type="pct"/>
            <w:tcMar>
              <w:top w:w="75" w:type="dxa"/>
              <w:left w:w="75" w:type="dxa"/>
              <w:bottom w:w="75" w:type="dxa"/>
              <w:right w:w="75" w:type="dxa"/>
            </w:tcMar>
            <w:hideMark/>
          </w:tcPr>
          <w:p w14:paraId="7D14878B" w14:textId="77777777" w:rsidR="003F605E" w:rsidRDefault="003F605E" w:rsidP="00815F9F">
            <w:pPr>
              <w:spacing w:before="100" w:beforeAutospacing="1" w:after="75"/>
              <w:jc w:val="left"/>
              <w:outlineLvl w:val="5"/>
              <w:rPr>
                <w:b/>
                <w:bCs/>
                <w:sz w:val="21"/>
                <w:szCs w:val="21"/>
              </w:rPr>
            </w:pPr>
            <w:r>
              <w:rPr>
                <w:b/>
                <w:bCs/>
                <w:sz w:val="21"/>
                <w:szCs w:val="21"/>
              </w:rPr>
              <w:t>Across</w:t>
            </w:r>
          </w:p>
          <w:p w14:paraId="17A0D0B7" w14:textId="77777777" w:rsidR="003F605E" w:rsidRDefault="003F605E" w:rsidP="00815F9F">
            <w:pPr>
              <w:spacing w:after="75"/>
              <w:rPr>
                <w:rFonts w:eastAsiaTheme="minorEastAsia"/>
              </w:rPr>
            </w:pPr>
            <w:r>
              <w:rPr>
                <w:rStyle w:val="Siln"/>
              </w:rPr>
              <w:t>4.</w:t>
            </w:r>
            <w:r>
              <w:t xml:space="preserve"> Delší část tvrdé tobolky</w:t>
            </w:r>
          </w:p>
          <w:p w14:paraId="0F73C1A4" w14:textId="77777777" w:rsidR="003F605E" w:rsidRDefault="003F605E" w:rsidP="00815F9F">
            <w:pPr>
              <w:spacing w:after="75"/>
            </w:pPr>
            <w:r>
              <w:rPr>
                <w:rStyle w:val="Siln"/>
              </w:rPr>
              <w:t>6.</w:t>
            </w:r>
            <w:r>
              <w:t xml:space="preserve"> Jiným názvem enterosolventní</w:t>
            </w:r>
          </w:p>
        </w:tc>
        <w:tc>
          <w:tcPr>
            <w:tcW w:w="2250" w:type="pct"/>
            <w:tcMar>
              <w:top w:w="75" w:type="dxa"/>
              <w:left w:w="75" w:type="dxa"/>
              <w:bottom w:w="75" w:type="dxa"/>
              <w:right w:w="75" w:type="dxa"/>
            </w:tcMar>
            <w:hideMark/>
          </w:tcPr>
          <w:p w14:paraId="66D87D27" w14:textId="77777777" w:rsidR="003F605E" w:rsidRDefault="003F605E" w:rsidP="00815F9F">
            <w:pPr>
              <w:spacing w:before="100" w:beforeAutospacing="1" w:after="75"/>
              <w:outlineLvl w:val="5"/>
              <w:rPr>
                <w:b/>
                <w:bCs/>
                <w:sz w:val="21"/>
                <w:szCs w:val="21"/>
              </w:rPr>
            </w:pPr>
            <w:r>
              <w:rPr>
                <w:b/>
                <w:bCs/>
                <w:sz w:val="21"/>
                <w:szCs w:val="21"/>
              </w:rPr>
              <w:t>Down</w:t>
            </w:r>
          </w:p>
          <w:p w14:paraId="1A463370" w14:textId="77777777" w:rsidR="003F605E" w:rsidRDefault="003F605E" w:rsidP="00815F9F">
            <w:pPr>
              <w:spacing w:after="75"/>
              <w:rPr>
                <w:rFonts w:eastAsiaTheme="minorEastAsia"/>
              </w:rPr>
            </w:pPr>
            <w:r>
              <w:rPr>
                <w:rStyle w:val="Siln"/>
              </w:rPr>
              <w:t>1.</w:t>
            </w:r>
            <w:r>
              <w:t xml:space="preserve"> Povaha léčiv, které tvoří náplň tobolek</w:t>
            </w:r>
          </w:p>
          <w:p w14:paraId="1230033E" w14:textId="77777777" w:rsidR="003F605E" w:rsidRDefault="003F605E" w:rsidP="00815F9F">
            <w:pPr>
              <w:spacing w:after="75"/>
            </w:pPr>
            <w:r>
              <w:rPr>
                <w:rStyle w:val="Siln"/>
              </w:rPr>
              <w:t>2.</w:t>
            </w:r>
            <w:r>
              <w:t xml:space="preserve"> Nejčastější plnivo</w:t>
            </w:r>
          </w:p>
          <w:p w14:paraId="56F913CD" w14:textId="77777777" w:rsidR="003F605E" w:rsidRDefault="003F605E" w:rsidP="00815F9F">
            <w:pPr>
              <w:spacing w:after="75"/>
            </w:pPr>
            <w:r>
              <w:rPr>
                <w:rStyle w:val="Siln"/>
              </w:rPr>
              <w:t>3.</w:t>
            </w:r>
            <w:r>
              <w:t xml:space="preserve"> Základní surovina, která vytváří stěnu tobolek</w:t>
            </w:r>
          </w:p>
          <w:p w14:paraId="2C7974BE" w14:textId="77777777" w:rsidR="003F605E" w:rsidRDefault="003F605E" w:rsidP="00815F9F">
            <w:pPr>
              <w:spacing w:after="75"/>
            </w:pPr>
            <w:r>
              <w:rPr>
                <w:rStyle w:val="Siln"/>
              </w:rPr>
              <w:t>5.</w:t>
            </w:r>
            <w:r>
              <w:t xml:space="preserve"> Zkratka dispendované formy</w:t>
            </w:r>
          </w:p>
        </w:tc>
      </w:tr>
    </w:tbl>
    <w:p w14:paraId="6458F500" w14:textId="7C8657BC" w:rsidR="004847BC" w:rsidRDefault="003F605E" w:rsidP="00770030">
      <w:pPr>
        <w:pStyle w:val="eText"/>
        <w:rPr>
          <w:color w:val="FF0000"/>
        </w:rPr>
      </w:pPr>
      <w:r>
        <w:rPr>
          <w:color w:val="FF0000"/>
        </w:rPr>
        <w:t>Řešení:</w:t>
      </w:r>
    </w:p>
    <w:p w14:paraId="48E0C759" w14:textId="0475E380" w:rsidR="003F605E" w:rsidRDefault="003F605E" w:rsidP="00770030">
      <w:pPr>
        <w:pStyle w:val="eText"/>
        <w:rPr>
          <w:color w:val="FF0000"/>
        </w:rPr>
      </w:pPr>
      <w:r>
        <w:rPr>
          <w:color w:val="FF0000"/>
        </w:rPr>
        <w:t xml:space="preserve">1) </w:t>
      </w:r>
      <w:r w:rsidR="00E15A32">
        <w:rPr>
          <w:color w:val="FF0000"/>
        </w:rPr>
        <w:t>lipofilní</w:t>
      </w:r>
    </w:p>
    <w:p w14:paraId="39A564BD" w14:textId="3221BC4C" w:rsidR="00E15A32" w:rsidRDefault="00E15A32" w:rsidP="00770030">
      <w:pPr>
        <w:pStyle w:val="eText"/>
        <w:rPr>
          <w:color w:val="FF0000"/>
        </w:rPr>
      </w:pPr>
      <w:r>
        <w:rPr>
          <w:color w:val="FF0000"/>
        </w:rPr>
        <w:t>2) laktóza</w:t>
      </w:r>
    </w:p>
    <w:p w14:paraId="53417358" w14:textId="2EF67744" w:rsidR="00E15A32" w:rsidRDefault="00E15A32" w:rsidP="00770030">
      <w:pPr>
        <w:pStyle w:val="eText"/>
        <w:rPr>
          <w:color w:val="FF0000"/>
        </w:rPr>
      </w:pPr>
      <w:r>
        <w:rPr>
          <w:color w:val="FF0000"/>
        </w:rPr>
        <w:t>3) želatina</w:t>
      </w:r>
    </w:p>
    <w:p w14:paraId="404A3B0D" w14:textId="05FA376D" w:rsidR="00E15A32" w:rsidRDefault="00E15A32" w:rsidP="00770030">
      <w:pPr>
        <w:pStyle w:val="eText"/>
        <w:rPr>
          <w:color w:val="FF0000"/>
        </w:rPr>
      </w:pPr>
      <w:r>
        <w:rPr>
          <w:color w:val="FF0000"/>
        </w:rPr>
        <w:t>4) tělo</w:t>
      </w:r>
    </w:p>
    <w:p w14:paraId="6B2D020C" w14:textId="7001703E" w:rsidR="00E15A32" w:rsidRDefault="00E15A32" w:rsidP="00770030">
      <w:pPr>
        <w:pStyle w:val="eText"/>
        <w:rPr>
          <w:color w:val="FF0000"/>
        </w:rPr>
      </w:pPr>
      <w:r>
        <w:rPr>
          <w:color w:val="FF0000"/>
        </w:rPr>
        <w:t>5) dtd</w:t>
      </w:r>
    </w:p>
    <w:p w14:paraId="023BDEEE" w14:textId="5AD0B3A9" w:rsidR="00E15A32" w:rsidRDefault="00E15A32" w:rsidP="00770030">
      <w:pPr>
        <w:pStyle w:val="eText"/>
        <w:rPr>
          <w:color w:val="FF0000"/>
        </w:rPr>
      </w:pPr>
      <w:r>
        <w:rPr>
          <w:color w:val="FF0000"/>
        </w:rPr>
        <w:t xml:space="preserve">6) </w:t>
      </w:r>
      <w:r w:rsidR="00785D65">
        <w:rPr>
          <w:color w:val="FF0000"/>
        </w:rPr>
        <w:t>acidorezistentní</w:t>
      </w:r>
    </w:p>
    <w:p w14:paraId="138941E0" w14:textId="77777777" w:rsidR="00785D65" w:rsidRPr="003F605E" w:rsidRDefault="00785D65" w:rsidP="00785D65">
      <w:pPr>
        <w:pStyle w:val="eBlokScenarKonec"/>
      </w:pPr>
    </w:p>
    <w:p w14:paraId="151E09B2" w14:textId="602A69C2" w:rsidR="00445F85" w:rsidRPr="003F7422" w:rsidRDefault="00445F85" w:rsidP="00855D4A">
      <w:pPr>
        <w:pStyle w:val="Nadpis2"/>
      </w:pPr>
      <w:r w:rsidRPr="003F7422">
        <w:lastRenderedPageBreak/>
        <w:t>Kontrolní test</w:t>
      </w:r>
    </w:p>
    <w:p w14:paraId="080A5D65" w14:textId="21034B91" w:rsidR="0011616D" w:rsidRDefault="005347B8" w:rsidP="00F0278B">
      <w:pPr>
        <w:pStyle w:val="eSouborTest"/>
      </w:pPr>
      <w:r>
        <w:t>test03.xls</w:t>
      </w:r>
    </w:p>
    <w:sectPr w:rsidR="0011616D" w:rsidSect="004908C9">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mp;quot">
    <w:altName w:val="Times New Roman"/>
    <w:panose1 w:val="00000000000000000000"/>
    <w:charset w:val="00"/>
    <w:family w:val="roman"/>
    <w:notTrueType/>
    <w:pitch w:val="default"/>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64EF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70609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6ECF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96E87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E5E4C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A2410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8760A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E4B1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C268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52D1B8"/>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2333166E"/>
    <w:multiLevelType w:val="hybridMultilevel"/>
    <w:tmpl w:val="57E2F756"/>
    <w:lvl w:ilvl="0" w:tplc="6C321C76">
      <w:start w:val="1"/>
      <w:numFmt w:val="bullet"/>
      <w:pStyle w:val="eOdrSeznam1"/>
      <w:lvlText w:val=""/>
      <w:lvlJc w:val="left"/>
      <w:pPr>
        <w:tabs>
          <w:tab w:val="num" w:pos="340"/>
        </w:tabs>
        <w:ind w:left="340" w:hanging="34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B03BB0"/>
    <w:multiLevelType w:val="hybridMultilevel"/>
    <w:tmpl w:val="9170FCA0"/>
    <w:lvl w:ilvl="0" w:tplc="AC224160">
      <w:start w:val="1"/>
      <w:numFmt w:val="bullet"/>
      <w:pStyle w:val="eOdrSeznam2"/>
      <w:lvlText w:val="o"/>
      <w:lvlJc w:val="left"/>
      <w:pPr>
        <w:tabs>
          <w:tab w:val="num" w:pos="680"/>
        </w:tabs>
        <w:ind w:left="680" w:hanging="340"/>
      </w:pPr>
      <w:rPr>
        <w:rFonts w:ascii="Courier New" w:hAnsi="Courier New" w:hint="default"/>
      </w:rPr>
    </w:lvl>
    <w:lvl w:ilvl="1" w:tplc="0405000F">
      <w:start w:val="1"/>
      <w:numFmt w:val="decimal"/>
      <w:lvlText w:val="%2."/>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9E3BBE"/>
    <w:multiLevelType w:val="multilevel"/>
    <w:tmpl w:val="1F242C50"/>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3" w15:restartNumberingAfterBreak="0">
    <w:nsid w:val="6B00404B"/>
    <w:multiLevelType w:val="hybridMultilevel"/>
    <w:tmpl w:val="59B0352A"/>
    <w:lvl w:ilvl="0" w:tplc="A0D21FBC">
      <w:start w:val="1"/>
      <w:numFmt w:val="decimal"/>
      <w:pStyle w:val="eLiteratura"/>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6C1211D"/>
    <w:multiLevelType w:val="multilevel"/>
    <w:tmpl w:val="2B8AD32E"/>
    <w:lvl w:ilvl="0">
      <w:start w:val="1"/>
      <w:numFmt w:val="decimal"/>
      <w:pStyle w:val="eCiselnySeznam1"/>
      <w:lvlText w:val="%1."/>
      <w:lvlJc w:val="left"/>
      <w:pPr>
        <w:tabs>
          <w:tab w:val="num" w:pos="717"/>
        </w:tabs>
        <w:ind w:left="717" w:hanging="360"/>
      </w:pPr>
      <w:rPr>
        <w:rFonts w:hint="default"/>
      </w:rPr>
    </w:lvl>
    <w:lvl w:ilvl="1">
      <w:start w:val="1"/>
      <w:numFmt w:val="decimal"/>
      <w:pStyle w:val="eCiselnySeznam2"/>
      <w:lvlText w:val="%2."/>
      <w:lvlJc w:val="left"/>
      <w:pPr>
        <w:tabs>
          <w:tab w:val="num" w:pos="1491"/>
        </w:tabs>
        <w:ind w:left="1491" w:hanging="567"/>
      </w:pPr>
      <w:rPr>
        <w:rFonts w:hint="default"/>
      </w:rPr>
    </w:lvl>
    <w:lvl w:ilvl="2">
      <w:start w:val="1"/>
      <w:numFmt w:val="decimal"/>
      <w:lvlText w:val="%3."/>
      <w:lvlJc w:val="left"/>
      <w:pPr>
        <w:tabs>
          <w:tab w:val="num" w:pos="1094"/>
        </w:tabs>
        <w:ind w:left="1094" w:hanging="737"/>
      </w:pPr>
      <w:rPr>
        <w:rFonts w:hint="default"/>
      </w:rPr>
    </w:lvl>
    <w:lvl w:ilvl="3">
      <w:start w:val="1"/>
      <w:numFmt w:val="decimal"/>
      <w:lvlText w:val="%4."/>
      <w:lvlJc w:val="left"/>
      <w:pPr>
        <w:tabs>
          <w:tab w:val="num" w:pos="1378"/>
        </w:tabs>
        <w:ind w:left="1378" w:hanging="1021"/>
      </w:pPr>
      <w:rPr>
        <w:rFonts w:hint="default"/>
      </w:rPr>
    </w:lvl>
    <w:lvl w:ilvl="4">
      <w:start w:val="1"/>
      <w:numFmt w:val="decimal"/>
      <w:lvlText w:val="%5."/>
      <w:lvlJc w:val="left"/>
      <w:pPr>
        <w:tabs>
          <w:tab w:val="num" w:pos="2877"/>
        </w:tabs>
        <w:ind w:left="2589" w:hanging="792"/>
      </w:pPr>
      <w:rPr>
        <w:rFonts w:hint="default"/>
      </w:rPr>
    </w:lvl>
    <w:lvl w:ilvl="5">
      <w:start w:val="1"/>
      <w:numFmt w:val="decimal"/>
      <w:lvlText w:val="%1.%2.%3.%4.%5.%6."/>
      <w:lvlJc w:val="left"/>
      <w:pPr>
        <w:tabs>
          <w:tab w:val="num" w:pos="3237"/>
        </w:tabs>
        <w:ind w:left="3093" w:hanging="936"/>
      </w:pPr>
      <w:rPr>
        <w:rFonts w:hint="default"/>
      </w:rPr>
    </w:lvl>
    <w:lvl w:ilvl="6">
      <w:start w:val="1"/>
      <w:numFmt w:val="decimal"/>
      <w:lvlText w:val="%1.%2.%3.%4.%5.%6.%7."/>
      <w:lvlJc w:val="left"/>
      <w:pPr>
        <w:tabs>
          <w:tab w:val="num" w:pos="3957"/>
        </w:tabs>
        <w:ind w:left="3597" w:hanging="1080"/>
      </w:pPr>
      <w:rPr>
        <w:rFonts w:hint="default"/>
      </w:rPr>
    </w:lvl>
    <w:lvl w:ilvl="7">
      <w:start w:val="1"/>
      <w:numFmt w:val="decimal"/>
      <w:lvlText w:val="%1.%2.%3.%4.%5.%6.%7.%8."/>
      <w:lvlJc w:val="left"/>
      <w:pPr>
        <w:tabs>
          <w:tab w:val="num" w:pos="4317"/>
        </w:tabs>
        <w:ind w:left="4101" w:hanging="1224"/>
      </w:pPr>
      <w:rPr>
        <w:rFonts w:hint="default"/>
      </w:rPr>
    </w:lvl>
    <w:lvl w:ilvl="8">
      <w:start w:val="1"/>
      <w:numFmt w:val="decimal"/>
      <w:lvlText w:val="%1.%2.%3.%4.%5.%6.%7.%8.%9."/>
      <w:lvlJc w:val="left"/>
      <w:pPr>
        <w:tabs>
          <w:tab w:val="num" w:pos="5037"/>
        </w:tabs>
        <w:ind w:left="4677" w:hanging="1440"/>
      </w:pPr>
      <w:rPr>
        <w:rFonts w:hint="default"/>
      </w:rPr>
    </w:lvl>
  </w:abstractNum>
  <w:abstractNum w:abstractNumId="15" w15:restartNumberingAfterBreak="0">
    <w:nsid w:val="7A235791"/>
    <w:multiLevelType w:val="multilevel"/>
    <w:tmpl w:val="6ECCE1C2"/>
    <w:lvl w:ilvl="0">
      <w:start w:val="1"/>
      <w:numFmt w:val="lowerLetter"/>
      <w:pStyle w:val="ePismennySeznam1"/>
      <w:lvlText w:val="%1)"/>
      <w:lvlJc w:val="left"/>
      <w:pPr>
        <w:tabs>
          <w:tab w:val="num" w:pos="714"/>
        </w:tabs>
        <w:ind w:left="714" w:hanging="354"/>
      </w:pPr>
      <w:rPr>
        <w:rFonts w:hint="default"/>
      </w:rPr>
    </w:lvl>
    <w:lvl w:ilvl="1">
      <w:start w:val="1"/>
      <w:numFmt w:val="lowerLetter"/>
      <w:pStyle w:val="ePismennySeznam2"/>
      <w:lvlText w:val="%2)"/>
      <w:lvlJc w:val="left"/>
      <w:pPr>
        <w:tabs>
          <w:tab w:val="num" w:pos="1491"/>
        </w:tabs>
        <w:ind w:left="1491"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4"/>
  </w:num>
  <w:num w:numId="2">
    <w:abstractNumId w:val="9"/>
  </w:num>
  <w:num w:numId="3">
    <w:abstractNumId w:val="10"/>
  </w:num>
  <w:num w:numId="4">
    <w:abstractNumId w:val="11"/>
  </w:num>
  <w:num w:numId="5">
    <w:abstractNumId w:val="13"/>
  </w:num>
  <w:num w:numId="6">
    <w:abstractNumId w:val="14"/>
  </w:num>
  <w:num w:numId="7">
    <w:abstractNumId w:val="14"/>
  </w:num>
  <w:num w:numId="8">
    <w:abstractNumId w:val="14"/>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2"/>
  </w:num>
  <w:num w:numId="18">
    <w:abstractNumId w:val="1"/>
  </w:num>
  <w:num w:numId="19">
    <w:abstractNumId w:val="0"/>
  </w:num>
  <w:num w:numId="20">
    <w:abstractNumId w:val="7"/>
  </w:num>
  <w:num w:numId="21">
    <w:abstractNumId w:val="6"/>
  </w:num>
  <w:num w:numId="22">
    <w:abstractNumId w:val="5"/>
  </w:num>
  <w:num w:numId="23">
    <w:abstractNumId w:val="4"/>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1"/>
    <w:lvlOverride w:ilvl="0"/>
    <w:lvlOverride w:ilvl="1">
      <w:startOverride w:val="1"/>
    </w:lvlOverride>
    <w:lvlOverride w:ilvl="2"/>
    <w:lvlOverride w:ilvl="3"/>
    <w:lvlOverride w:ilvl="4"/>
    <w:lvlOverride w:ilvl="5"/>
    <w:lvlOverride w:ilvl="6"/>
    <w:lvlOverride w:ilvl="7"/>
    <w:lvlOverride w:ilvl="8"/>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embedSystemFonts/>
  <w:attachedTemplate r:id="rId1"/>
  <w:stylePaneFormatFilter w:val="D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738"/>
    <w:rsid w:val="0000029C"/>
    <w:rsid w:val="00000846"/>
    <w:rsid w:val="000012BA"/>
    <w:rsid w:val="000050D2"/>
    <w:rsid w:val="000102C4"/>
    <w:rsid w:val="00010784"/>
    <w:rsid w:val="00011CF5"/>
    <w:rsid w:val="00020264"/>
    <w:rsid w:val="00023AF0"/>
    <w:rsid w:val="00023BFE"/>
    <w:rsid w:val="00024A1C"/>
    <w:rsid w:val="0003311E"/>
    <w:rsid w:val="0003429D"/>
    <w:rsid w:val="000346F5"/>
    <w:rsid w:val="00052B05"/>
    <w:rsid w:val="000532E6"/>
    <w:rsid w:val="00056A7D"/>
    <w:rsid w:val="0006096E"/>
    <w:rsid w:val="00061080"/>
    <w:rsid w:val="00064C2E"/>
    <w:rsid w:val="00071E41"/>
    <w:rsid w:val="000729EA"/>
    <w:rsid w:val="000933A4"/>
    <w:rsid w:val="000A5F2E"/>
    <w:rsid w:val="000B1003"/>
    <w:rsid w:val="000B7B09"/>
    <w:rsid w:val="000C3579"/>
    <w:rsid w:val="000C4C80"/>
    <w:rsid w:val="000C578C"/>
    <w:rsid w:val="000C6B3A"/>
    <w:rsid w:val="000D3F26"/>
    <w:rsid w:val="000D73D6"/>
    <w:rsid w:val="000E00CF"/>
    <w:rsid w:val="000E703F"/>
    <w:rsid w:val="001118EA"/>
    <w:rsid w:val="0011616D"/>
    <w:rsid w:val="00120BEC"/>
    <w:rsid w:val="00122581"/>
    <w:rsid w:val="0013046B"/>
    <w:rsid w:val="0013108D"/>
    <w:rsid w:val="001351F7"/>
    <w:rsid w:val="00135EBE"/>
    <w:rsid w:val="001540FA"/>
    <w:rsid w:val="001579DC"/>
    <w:rsid w:val="001605DE"/>
    <w:rsid w:val="00163DC1"/>
    <w:rsid w:val="00175D33"/>
    <w:rsid w:val="00175EB4"/>
    <w:rsid w:val="0018070E"/>
    <w:rsid w:val="00180FA8"/>
    <w:rsid w:val="00182E01"/>
    <w:rsid w:val="001846FC"/>
    <w:rsid w:val="00196D35"/>
    <w:rsid w:val="00196E8E"/>
    <w:rsid w:val="001A06CB"/>
    <w:rsid w:val="001A1460"/>
    <w:rsid w:val="001A1CC8"/>
    <w:rsid w:val="001A2F1C"/>
    <w:rsid w:val="001A4ED2"/>
    <w:rsid w:val="001B093D"/>
    <w:rsid w:val="001C0808"/>
    <w:rsid w:val="001C0DD2"/>
    <w:rsid w:val="001C2E7F"/>
    <w:rsid w:val="001D05B3"/>
    <w:rsid w:val="001D4289"/>
    <w:rsid w:val="001D7ACC"/>
    <w:rsid w:val="001E2941"/>
    <w:rsid w:val="001E4EC4"/>
    <w:rsid w:val="001E6AE0"/>
    <w:rsid w:val="001F124B"/>
    <w:rsid w:val="001F699A"/>
    <w:rsid w:val="00201F49"/>
    <w:rsid w:val="00202C09"/>
    <w:rsid w:val="00204927"/>
    <w:rsid w:val="002075B6"/>
    <w:rsid w:val="002111A3"/>
    <w:rsid w:val="00213961"/>
    <w:rsid w:val="002151DC"/>
    <w:rsid w:val="00215684"/>
    <w:rsid w:val="00217AC2"/>
    <w:rsid w:val="00225452"/>
    <w:rsid w:val="00226F8D"/>
    <w:rsid w:val="00234DB6"/>
    <w:rsid w:val="00251934"/>
    <w:rsid w:val="00263E54"/>
    <w:rsid w:val="00273DD6"/>
    <w:rsid w:val="00276F56"/>
    <w:rsid w:val="00297E24"/>
    <w:rsid w:val="002B2660"/>
    <w:rsid w:val="002B3001"/>
    <w:rsid w:val="002B3382"/>
    <w:rsid w:val="002B3DE7"/>
    <w:rsid w:val="002B4A89"/>
    <w:rsid w:val="002C3545"/>
    <w:rsid w:val="002C3E01"/>
    <w:rsid w:val="002C44D5"/>
    <w:rsid w:val="002C5298"/>
    <w:rsid w:val="002C59F6"/>
    <w:rsid w:val="002C756F"/>
    <w:rsid w:val="002D242F"/>
    <w:rsid w:val="002D524A"/>
    <w:rsid w:val="002E05A0"/>
    <w:rsid w:val="002E2B65"/>
    <w:rsid w:val="002E5658"/>
    <w:rsid w:val="002E6325"/>
    <w:rsid w:val="002E698F"/>
    <w:rsid w:val="002F2CFE"/>
    <w:rsid w:val="002F345C"/>
    <w:rsid w:val="002F3E92"/>
    <w:rsid w:val="002F4E50"/>
    <w:rsid w:val="00307892"/>
    <w:rsid w:val="003121FF"/>
    <w:rsid w:val="003140FB"/>
    <w:rsid w:val="00314FCF"/>
    <w:rsid w:val="00315AAB"/>
    <w:rsid w:val="00320590"/>
    <w:rsid w:val="0032541E"/>
    <w:rsid w:val="00330C61"/>
    <w:rsid w:val="00332008"/>
    <w:rsid w:val="003333A8"/>
    <w:rsid w:val="00334066"/>
    <w:rsid w:val="00340042"/>
    <w:rsid w:val="00342932"/>
    <w:rsid w:val="00351479"/>
    <w:rsid w:val="00352B47"/>
    <w:rsid w:val="00353D4D"/>
    <w:rsid w:val="0036015F"/>
    <w:rsid w:val="003705D6"/>
    <w:rsid w:val="00380D9E"/>
    <w:rsid w:val="00380E90"/>
    <w:rsid w:val="0038259A"/>
    <w:rsid w:val="003842ED"/>
    <w:rsid w:val="003901E5"/>
    <w:rsid w:val="003A0172"/>
    <w:rsid w:val="003B03B9"/>
    <w:rsid w:val="003B64E5"/>
    <w:rsid w:val="003C2E0F"/>
    <w:rsid w:val="003E46E9"/>
    <w:rsid w:val="003F605E"/>
    <w:rsid w:val="003F7422"/>
    <w:rsid w:val="004104DB"/>
    <w:rsid w:val="004107AE"/>
    <w:rsid w:val="00411BB5"/>
    <w:rsid w:val="00417B66"/>
    <w:rsid w:val="00431D93"/>
    <w:rsid w:val="004320FB"/>
    <w:rsid w:val="00436F72"/>
    <w:rsid w:val="00441EF5"/>
    <w:rsid w:val="00444CF7"/>
    <w:rsid w:val="00445F85"/>
    <w:rsid w:val="00455F54"/>
    <w:rsid w:val="00456A26"/>
    <w:rsid w:val="0047146C"/>
    <w:rsid w:val="00481872"/>
    <w:rsid w:val="004847BC"/>
    <w:rsid w:val="00486A8E"/>
    <w:rsid w:val="004908C9"/>
    <w:rsid w:val="00492EB7"/>
    <w:rsid w:val="004958F8"/>
    <w:rsid w:val="00497AD4"/>
    <w:rsid w:val="004A3C15"/>
    <w:rsid w:val="004A587D"/>
    <w:rsid w:val="004B291B"/>
    <w:rsid w:val="004B3504"/>
    <w:rsid w:val="004B6FA6"/>
    <w:rsid w:val="004C0BD6"/>
    <w:rsid w:val="004C6E85"/>
    <w:rsid w:val="004C72B3"/>
    <w:rsid w:val="004D436C"/>
    <w:rsid w:val="004D45AB"/>
    <w:rsid w:val="004D776A"/>
    <w:rsid w:val="004E002A"/>
    <w:rsid w:val="004E12AC"/>
    <w:rsid w:val="004F05B8"/>
    <w:rsid w:val="004F6ED7"/>
    <w:rsid w:val="00501028"/>
    <w:rsid w:val="00512818"/>
    <w:rsid w:val="00517E3A"/>
    <w:rsid w:val="00524690"/>
    <w:rsid w:val="005255E0"/>
    <w:rsid w:val="0052617C"/>
    <w:rsid w:val="00527E59"/>
    <w:rsid w:val="005347B8"/>
    <w:rsid w:val="00535A73"/>
    <w:rsid w:val="005435F9"/>
    <w:rsid w:val="00545569"/>
    <w:rsid w:val="00546803"/>
    <w:rsid w:val="0055104E"/>
    <w:rsid w:val="005569A2"/>
    <w:rsid w:val="00561C5A"/>
    <w:rsid w:val="00570602"/>
    <w:rsid w:val="00573980"/>
    <w:rsid w:val="00581870"/>
    <w:rsid w:val="0059312A"/>
    <w:rsid w:val="005A2452"/>
    <w:rsid w:val="005A32C1"/>
    <w:rsid w:val="005A362C"/>
    <w:rsid w:val="005B452A"/>
    <w:rsid w:val="005B4EC7"/>
    <w:rsid w:val="005B4FA5"/>
    <w:rsid w:val="005C2220"/>
    <w:rsid w:val="005C3CC0"/>
    <w:rsid w:val="005C723B"/>
    <w:rsid w:val="005D0DD0"/>
    <w:rsid w:val="005D6233"/>
    <w:rsid w:val="005E02BC"/>
    <w:rsid w:val="005E578A"/>
    <w:rsid w:val="005F2DB5"/>
    <w:rsid w:val="005F3794"/>
    <w:rsid w:val="005F3E43"/>
    <w:rsid w:val="005F5FA1"/>
    <w:rsid w:val="0060388F"/>
    <w:rsid w:val="00604F18"/>
    <w:rsid w:val="00605151"/>
    <w:rsid w:val="006051AD"/>
    <w:rsid w:val="00611906"/>
    <w:rsid w:val="00626B01"/>
    <w:rsid w:val="00627469"/>
    <w:rsid w:val="006343B6"/>
    <w:rsid w:val="0064032A"/>
    <w:rsid w:val="006470D3"/>
    <w:rsid w:val="00650A36"/>
    <w:rsid w:val="0065284A"/>
    <w:rsid w:val="00685229"/>
    <w:rsid w:val="006861B1"/>
    <w:rsid w:val="00686623"/>
    <w:rsid w:val="006900DC"/>
    <w:rsid w:val="0069298B"/>
    <w:rsid w:val="006B3930"/>
    <w:rsid w:val="006D10B9"/>
    <w:rsid w:val="006D3F30"/>
    <w:rsid w:val="006D50FA"/>
    <w:rsid w:val="006E270A"/>
    <w:rsid w:val="006E4A85"/>
    <w:rsid w:val="007113F7"/>
    <w:rsid w:val="0072559A"/>
    <w:rsid w:val="00727CEA"/>
    <w:rsid w:val="00730FEE"/>
    <w:rsid w:val="00736E0B"/>
    <w:rsid w:val="00737A47"/>
    <w:rsid w:val="00742AAE"/>
    <w:rsid w:val="0074424F"/>
    <w:rsid w:val="00746AF3"/>
    <w:rsid w:val="00750DBF"/>
    <w:rsid w:val="00767614"/>
    <w:rsid w:val="00770030"/>
    <w:rsid w:val="007701D7"/>
    <w:rsid w:val="00775863"/>
    <w:rsid w:val="00777B7A"/>
    <w:rsid w:val="00782B94"/>
    <w:rsid w:val="00782C08"/>
    <w:rsid w:val="0078317B"/>
    <w:rsid w:val="007858D2"/>
    <w:rsid w:val="00785D65"/>
    <w:rsid w:val="00787C34"/>
    <w:rsid w:val="007A3E0D"/>
    <w:rsid w:val="007A56C6"/>
    <w:rsid w:val="007C5AE2"/>
    <w:rsid w:val="007C753D"/>
    <w:rsid w:val="007D4FA9"/>
    <w:rsid w:val="007D529F"/>
    <w:rsid w:val="007F66F6"/>
    <w:rsid w:val="00800B4D"/>
    <w:rsid w:val="00803738"/>
    <w:rsid w:val="0080577C"/>
    <w:rsid w:val="00812AB3"/>
    <w:rsid w:val="00815EB7"/>
    <w:rsid w:val="00815F9F"/>
    <w:rsid w:val="008210E6"/>
    <w:rsid w:val="008250E4"/>
    <w:rsid w:val="008309A5"/>
    <w:rsid w:val="00837254"/>
    <w:rsid w:val="00850405"/>
    <w:rsid w:val="00854C6D"/>
    <w:rsid w:val="00855D4A"/>
    <w:rsid w:val="008570C6"/>
    <w:rsid w:val="00860CC3"/>
    <w:rsid w:val="00864792"/>
    <w:rsid w:val="00864D93"/>
    <w:rsid w:val="00865B09"/>
    <w:rsid w:val="008708E8"/>
    <w:rsid w:val="0087356F"/>
    <w:rsid w:val="008878E5"/>
    <w:rsid w:val="008974D1"/>
    <w:rsid w:val="008A0E0C"/>
    <w:rsid w:val="008A2C84"/>
    <w:rsid w:val="008A7621"/>
    <w:rsid w:val="008B0C49"/>
    <w:rsid w:val="008B7CC3"/>
    <w:rsid w:val="008C29AE"/>
    <w:rsid w:val="008C2A7F"/>
    <w:rsid w:val="008C7BA7"/>
    <w:rsid w:val="008D5957"/>
    <w:rsid w:val="008E02E0"/>
    <w:rsid w:val="008E3EED"/>
    <w:rsid w:val="008E63D2"/>
    <w:rsid w:val="009062A4"/>
    <w:rsid w:val="00910CC4"/>
    <w:rsid w:val="0091315E"/>
    <w:rsid w:val="009228A8"/>
    <w:rsid w:val="009274A7"/>
    <w:rsid w:val="00934F56"/>
    <w:rsid w:val="00940813"/>
    <w:rsid w:val="00941820"/>
    <w:rsid w:val="009432F0"/>
    <w:rsid w:val="0094364C"/>
    <w:rsid w:val="009440B6"/>
    <w:rsid w:val="009573CD"/>
    <w:rsid w:val="009600C6"/>
    <w:rsid w:val="00960172"/>
    <w:rsid w:val="009619E2"/>
    <w:rsid w:val="00961AC6"/>
    <w:rsid w:val="009640E7"/>
    <w:rsid w:val="00973693"/>
    <w:rsid w:val="00981B14"/>
    <w:rsid w:val="00983351"/>
    <w:rsid w:val="009878D9"/>
    <w:rsid w:val="0099698E"/>
    <w:rsid w:val="009A1047"/>
    <w:rsid w:val="009A5196"/>
    <w:rsid w:val="009B5700"/>
    <w:rsid w:val="009C444E"/>
    <w:rsid w:val="009C7007"/>
    <w:rsid w:val="009D2053"/>
    <w:rsid w:val="009D27EA"/>
    <w:rsid w:val="009D29C5"/>
    <w:rsid w:val="009E02AF"/>
    <w:rsid w:val="009F4E49"/>
    <w:rsid w:val="009F5A3C"/>
    <w:rsid w:val="00A03705"/>
    <w:rsid w:val="00A06A4A"/>
    <w:rsid w:val="00A176E5"/>
    <w:rsid w:val="00A26FA2"/>
    <w:rsid w:val="00A329B2"/>
    <w:rsid w:val="00A3371D"/>
    <w:rsid w:val="00A35E09"/>
    <w:rsid w:val="00A44F28"/>
    <w:rsid w:val="00A4733D"/>
    <w:rsid w:val="00A519FA"/>
    <w:rsid w:val="00A5219F"/>
    <w:rsid w:val="00A5229B"/>
    <w:rsid w:val="00A527AF"/>
    <w:rsid w:val="00A52A03"/>
    <w:rsid w:val="00A54BE5"/>
    <w:rsid w:val="00A6219B"/>
    <w:rsid w:val="00A63F60"/>
    <w:rsid w:val="00A66AE5"/>
    <w:rsid w:val="00A75EC2"/>
    <w:rsid w:val="00A80AA0"/>
    <w:rsid w:val="00A97FC0"/>
    <w:rsid w:val="00AA00D3"/>
    <w:rsid w:val="00AA0B57"/>
    <w:rsid w:val="00AA22C4"/>
    <w:rsid w:val="00AA2C36"/>
    <w:rsid w:val="00AB6A5B"/>
    <w:rsid w:val="00AB6D07"/>
    <w:rsid w:val="00AC7459"/>
    <w:rsid w:val="00AD05A9"/>
    <w:rsid w:val="00AD36A3"/>
    <w:rsid w:val="00AD4483"/>
    <w:rsid w:val="00AD5407"/>
    <w:rsid w:val="00AD5C99"/>
    <w:rsid w:val="00AD60D0"/>
    <w:rsid w:val="00AD657E"/>
    <w:rsid w:val="00AD65E7"/>
    <w:rsid w:val="00AE0863"/>
    <w:rsid w:val="00AE25DF"/>
    <w:rsid w:val="00AF0D1E"/>
    <w:rsid w:val="00AF5281"/>
    <w:rsid w:val="00AF64A7"/>
    <w:rsid w:val="00B143A5"/>
    <w:rsid w:val="00B203B4"/>
    <w:rsid w:val="00B2269B"/>
    <w:rsid w:val="00B22793"/>
    <w:rsid w:val="00B31D76"/>
    <w:rsid w:val="00B35A6B"/>
    <w:rsid w:val="00B37211"/>
    <w:rsid w:val="00B5463A"/>
    <w:rsid w:val="00B578CD"/>
    <w:rsid w:val="00B655CD"/>
    <w:rsid w:val="00B70591"/>
    <w:rsid w:val="00B74FB5"/>
    <w:rsid w:val="00B76E4F"/>
    <w:rsid w:val="00B816F4"/>
    <w:rsid w:val="00B85F20"/>
    <w:rsid w:val="00B94FBB"/>
    <w:rsid w:val="00B9724F"/>
    <w:rsid w:val="00BA250E"/>
    <w:rsid w:val="00BC56A9"/>
    <w:rsid w:val="00BD3D9D"/>
    <w:rsid w:val="00BD74C7"/>
    <w:rsid w:val="00BE3C7B"/>
    <w:rsid w:val="00BE6354"/>
    <w:rsid w:val="00BF0826"/>
    <w:rsid w:val="00BF2193"/>
    <w:rsid w:val="00BF5B95"/>
    <w:rsid w:val="00C01C83"/>
    <w:rsid w:val="00C03212"/>
    <w:rsid w:val="00C06B57"/>
    <w:rsid w:val="00C13D05"/>
    <w:rsid w:val="00C21AF1"/>
    <w:rsid w:val="00C231A3"/>
    <w:rsid w:val="00C27811"/>
    <w:rsid w:val="00C316A1"/>
    <w:rsid w:val="00C331A1"/>
    <w:rsid w:val="00C36C38"/>
    <w:rsid w:val="00C5047F"/>
    <w:rsid w:val="00C53850"/>
    <w:rsid w:val="00C55708"/>
    <w:rsid w:val="00C822AC"/>
    <w:rsid w:val="00C8639F"/>
    <w:rsid w:val="00C92EFC"/>
    <w:rsid w:val="00C92FBF"/>
    <w:rsid w:val="00C935FA"/>
    <w:rsid w:val="00CA1E05"/>
    <w:rsid w:val="00CB2D41"/>
    <w:rsid w:val="00CB70A7"/>
    <w:rsid w:val="00CC3E9B"/>
    <w:rsid w:val="00CD0D48"/>
    <w:rsid w:val="00CD32D8"/>
    <w:rsid w:val="00CD4EE7"/>
    <w:rsid w:val="00CD7B05"/>
    <w:rsid w:val="00CF0AAA"/>
    <w:rsid w:val="00CF2229"/>
    <w:rsid w:val="00D04754"/>
    <w:rsid w:val="00D04B1F"/>
    <w:rsid w:val="00D07EDB"/>
    <w:rsid w:val="00D149A4"/>
    <w:rsid w:val="00D14E11"/>
    <w:rsid w:val="00D229BE"/>
    <w:rsid w:val="00D30E83"/>
    <w:rsid w:val="00D35985"/>
    <w:rsid w:val="00D40B23"/>
    <w:rsid w:val="00D53639"/>
    <w:rsid w:val="00D5489F"/>
    <w:rsid w:val="00D55E97"/>
    <w:rsid w:val="00D574D7"/>
    <w:rsid w:val="00D67CB0"/>
    <w:rsid w:val="00D74A50"/>
    <w:rsid w:val="00D76081"/>
    <w:rsid w:val="00D85CAD"/>
    <w:rsid w:val="00DA1F5C"/>
    <w:rsid w:val="00DA6C74"/>
    <w:rsid w:val="00DB5B31"/>
    <w:rsid w:val="00DB7207"/>
    <w:rsid w:val="00DC0B42"/>
    <w:rsid w:val="00DC0CF1"/>
    <w:rsid w:val="00DC2D43"/>
    <w:rsid w:val="00DC3AE2"/>
    <w:rsid w:val="00DD26DB"/>
    <w:rsid w:val="00DD4726"/>
    <w:rsid w:val="00DD5158"/>
    <w:rsid w:val="00DD550B"/>
    <w:rsid w:val="00E068E7"/>
    <w:rsid w:val="00E06F64"/>
    <w:rsid w:val="00E15A32"/>
    <w:rsid w:val="00E15F9A"/>
    <w:rsid w:val="00E17E84"/>
    <w:rsid w:val="00E2266A"/>
    <w:rsid w:val="00E22A83"/>
    <w:rsid w:val="00E30C40"/>
    <w:rsid w:val="00E3121C"/>
    <w:rsid w:val="00E3682D"/>
    <w:rsid w:val="00E45DD2"/>
    <w:rsid w:val="00E55B17"/>
    <w:rsid w:val="00E65820"/>
    <w:rsid w:val="00E678C4"/>
    <w:rsid w:val="00E73052"/>
    <w:rsid w:val="00E776C8"/>
    <w:rsid w:val="00E85F5F"/>
    <w:rsid w:val="00E95112"/>
    <w:rsid w:val="00EB66A8"/>
    <w:rsid w:val="00EC50EA"/>
    <w:rsid w:val="00EC7ED2"/>
    <w:rsid w:val="00ED1FB3"/>
    <w:rsid w:val="00ED53C6"/>
    <w:rsid w:val="00ED7670"/>
    <w:rsid w:val="00EE4528"/>
    <w:rsid w:val="00EF1821"/>
    <w:rsid w:val="00EF2951"/>
    <w:rsid w:val="00EF54AC"/>
    <w:rsid w:val="00F011D7"/>
    <w:rsid w:val="00F0278B"/>
    <w:rsid w:val="00F03D26"/>
    <w:rsid w:val="00F077B4"/>
    <w:rsid w:val="00F12052"/>
    <w:rsid w:val="00F14E6F"/>
    <w:rsid w:val="00F20C6C"/>
    <w:rsid w:val="00F33724"/>
    <w:rsid w:val="00F3682A"/>
    <w:rsid w:val="00F36CB9"/>
    <w:rsid w:val="00F47B8A"/>
    <w:rsid w:val="00F541E2"/>
    <w:rsid w:val="00F61F0A"/>
    <w:rsid w:val="00F6296D"/>
    <w:rsid w:val="00F70B30"/>
    <w:rsid w:val="00F7523C"/>
    <w:rsid w:val="00F76834"/>
    <w:rsid w:val="00F772F8"/>
    <w:rsid w:val="00F82321"/>
    <w:rsid w:val="00F8326F"/>
    <w:rsid w:val="00F86EBB"/>
    <w:rsid w:val="00F878DC"/>
    <w:rsid w:val="00F96385"/>
    <w:rsid w:val="00F963EA"/>
    <w:rsid w:val="00F970F4"/>
    <w:rsid w:val="00FA04D9"/>
    <w:rsid w:val="00FA5388"/>
    <w:rsid w:val="00FA5A99"/>
    <w:rsid w:val="00FB083B"/>
    <w:rsid w:val="00FB4E1A"/>
    <w:rsid w:val="00FB71E4"/>
    <w:rsid w:val="00FB7309"/>
    <w:rsid w:val="00FC7E55"/>
    <w:rsid w:val="00FC7FAC"/>
    <w:rsid w:val="00FD1DEE"/>
    <w:rsid w:val="00FF2A87"/>
    <w:rsid w:val="00FF35BB"/>
    <w:rsid w:val="00FF5312"/>
    <w:rsid w:val="00FF7A86"/>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5AA2A0"/>
  <w15:chartTrackingRefBased/>
  <w15:docId w15:val="{67B6AE4B-EFCF-4F59-97FD-744B6F2DB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iPriority="22"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unhideWhenUsed/>
    <w:qFormat/>
    <w:rsid w:val="008A7621"/>
    <w:pPr>
      <w:spacing w:line="312" w:lineRule="auto"/>
      <w:jc w:val="both"/>
    </w:pPr>
    <w:rPr>
      <w:sz w:val="24"/>
      <w:szCs w:val="24"/>
    </w:rPr>
  </w:style>
  <w:style w:type="paragraph" w:styleId="Nadpis1">
    <w:name w:val="heading 1"/>
    <w:aliases w:val="eNadpisKapitoly"/>
    <w:basedOn w:val="eText"/>
    <w:next w:val="eText"/>
    <w:link w:val="Nadpis1Char"/>
    <w:qFormat/>
    <w:rsid w:val="00DC3AE2"/>
    <w:pPr>
      <w:keepNext/>
      <w:pageBreakBefore/>
      <w:numPr>
        <w:numId w:val="10"/>
      </w:numPr>
      <w:spacing w:before="240" w:after="60"/>
      <w:ind w:left="0" w:firstLine="0"/>
      <w:outlineLvl w:val="0"/>
    </w:pPr>
    <w:rPr>
      <w:rFonts w:ascii="Arial" w:hAnsi="Arial"/>
      <w:bCs/>
      <w:color w:val="008000"/>
      <w:sz w:val="32"/>
      <w:szCs w:val="28"/>
    </w:rPr>
  </w:style>
  <w:style w:type="paragraph" w:styleId="Nadpis2">
    <w:name w:val="heading 2"/>
    <w:aliases w:val="eNadpis1"/>
    <w:basedOn w:val="eText"/>
    <w:next w:val="eText"/>
    <w:link w:val="Nadpis2Char"/>
    <w:qFormat/>
    <w:rsid w:val="00DC3AE2"/>
    <w:pPr>
      <w:keepNext/>
      <w:pageBreakBefore/>
      <w:numPr>
        <w:ilvl w:val="1"/>
        <w:numId w:val="10"/>
      </w:numPr>
      <w:spacing w:before="240" w:after="60"/>
      <w:ind w:left="737" w:hanging="737"/>
      <w:outlineLvl w:val="1"/>
    </w:pPr>
    <w:rPr>
      <w:rFonts w:ascii="Arial" w:hAnsi="Arial"/>
      <w:bCs/>
      <w:sz w:val="32"/>
      <w:szCs w:val="26"/>
    </w:rPr>
  </w:style>
  <w:style w:type="paragraph" w:styleId="Nadpis3">
    <w:name w:val="heading 3"/>
    <w:aliases w:val="eNadpis2"/>
    <w:basedOn w:val="eText"/>
    <w:next w:val="eText"/>
    <w:link w:val="Nadpis3Char"/>
    <w:qFormat/>
    <w:rsid w:val="00DC3AE2"/>
    <w:pPr>
      <w:keepNext/>
      <w:keepLines/>
      <w:numPr>
        <w:ilvl w:val="2"/>
        <w:numId w:val="10"/>
      </w:numPr>
      <w:spacing w:before="200"/>
      <w:outlineLvl w:val="2"/>
    </w:pPr>
    <w:rPr>
      <w:rFonts w:ascii="Arial" w:hAnsi="Arial"/>
      <w:bCs/>
      <w:sz w:val="28"/>
    </w:rPr>
  </w:style>
  <w:style w:type="paragraph" w:styleId="Nadpis4">
    <w:name w:val="heading 4"/>
    <w:aliases w:val="eNadpis3"/>
    <w:basedOn w:val="eText"/>
    <w:next w:val="eText"/>
    <w:link w:val="Nadpis4Char"/>
    <w:qFormat/>
    <w:rsid w:val="00DC3AE2"/>
    <w:pPr>
      <w:keepNext/>
      <w:keepLines/>
      <w:numPr>
        <w:ilvl w:val="3"/>
        <w:numId w:val="10"/>
      </w:numPr>
      <w:spacing w:before="200"/>
      <w:ind w:left="862" w:hanging="862"/>
      <w:outlineLvl w:val="3"/>
    </w:pPr>
    <w:rPr>
      <w:rFonts w:ascii="Arial" w:hAnsi="Arial"/>
      <w:bCs/>
      <w:i/>
      <w:iCs/>
    </w:rPr>
  </w:style>
  <w:style w:type="paragraph" w:styleId="Nadpis5">
    <w:name w:val="heading 5"/>
    <w:aliases w:val="eNadpis4"/>
    <w:basedOn w:val="eText"/>
    <w:next w:val="eText"/>
    <w:link w:val="Nadpis5Char"/>
    <w:qFormat/>
    <w:rsid w:val="00DC3AE2"/>
    <w:pPr>
      <w:numPr>
        <w:ilvl w:val="4"/>
        <w:numId w:val="10"/>
      </w:numPr>
      <w:spacing w:before="240" w:after="60"/>
      <w:ind w:left="1009" w:hanging="1009"/>
      <w:outlineLvl w:val="4"/>
    </w:pPr>
    <w:rPr>
      <w:rFonts w:ascii="Arial" w:hAnsi="Arial"/>
      <w:bCs/>
      <w:iCs/>
      <w:sz w:val="26"/>
      <w:szCs w:val="26"/>
    </w:rPr>
  </w:style>
  <w:style w:type="paragraph" w:styleId="Nadpis6">
    <w:name w:val="heading 6"/>
    <w:basedOn w:val="Normln"/>
    <w:next w:val="Normln"/>
    <w:link w:val="Nadpis6Char"/>
    <w:semiHidden/>
    <w:unhideWhenUsed/>
    <w:qFormat/>
    <w:rsid w:val="009432F0"/>
    <w:pPr>
      <w:numPr>
        <w:ilvl w:val="5"/>
        <w:numId w:val="10"/>
      </w:numPr>
      <w:spacing w:before="240" w:after="60"/>
      <w:outlineLvl w:val="5"/>
    </w:pPr>
    <w:rPr>
      <w:rFonts w:ascii="Calibri" w:hAnsi="Calibri"/>
      <w:b/>
      <w:bCs/>
      <w:sz w:val="22"/>
      <w:szCs w:val="22"/>
    </w:rPr>
  </w:style>
  <w:style w:type="paragraph" w:styleId="Nadpis7">
    <w:name w:val="heading 7"/>
    <w:basedOn w:val="Normln"/>
    <w:next w:val="Normln"/>
    <w:link w:val="Nadpis7Char"/>
    <w:semiHidden/>
    <w:unhideWhenUsed/>
    <w:qFormat/>
    <w:rsid w:val="009432F0"/>
    <w:pPr>
      <w:numPr>
        <w:ilvl w:val="6"/>
        <w:numId w:val="10"/>
      </w:numPr>
      <w:spacing w:before="240" w:after="60"/>
      <w:outlineLvl w:val="6"/>
    </w:pPr>
    <w:rPr>
      <w:rFonts w:ascii="Calibri" w:hAnsi="Calibri"/>
    </w:rPr>
  </w:style>
  <w:style w:type="paragraph" w:styleId="Nadpis8">
    <w:name w:val="heading 8"/>
    <w:basedOn w:val="Normln"/>
    <w:next w:val="Normln"/>
    <w:link w:val="Nadpis8Char"/>
    <w:semiHidden/>
    <w:unhideWhenUsed/>
    <w:qFormat/>
    <w:rsid w:val="009432F0"/>
    <w:pPr>
      <w:numPr>
        <w:ilvl w:val="7"/>
        <w:numId w:val="10"/>
      </w:numPr>
      <w:spacing w:before="240" w:after="60"/>
      <w:outlineLvl w:val="7"/>
    </w:pPr>
    <w:rPr>
      <w:rFonts w:ascii="Calibri" w:hAnsi="Calibri"/>
      <w:i/>
      <w:iCs/>
    </w:rPr>
  </w:style>
  <w:style w:type="paragraph" w:styleId="Nadpis9">
    <w:name w:val="heading 9"/>
    <w:basedOn w:val="Normln"/>
    <w:next w:val="Normln"/>
    <w:link w:val="Nadpis9Char"/>
    <w:semiHidden/>
    <w:unhideWhenUsed/>
    <w:qFormat/>
    <w:rsid w:val="009432F0"/>
    <w:pPr>
      <w:numPr>
        <w:ilvl w:val="8"/>
        <w:numId w:val="10"/>
      </w:num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eText">
    <w:name w:val="eText"/>
    <w:basedOn w:val="Normln"/>
    <w:link w:val="eTextChar"/>
    <w:rsid w:val="001118EA"/>
    <w:pPr>
      <w:spacing w:after="240"/>
    </w:pPr>
    <w:rPr>
      <w:lang w:eastAsia="en-US"/>
    </w:rPr>
  </w:style>
  <w:style w:type="character" w:customStyle="1" w:styleId="eTextChar">
    <w:name w:val="eText Char"/>
    <w:basedOn w:val="Standardnpsmoodstavce"/>
    <w:link w:val="eText"/>
    <w:rsid w:val="001118EA"/>
    <w:rPr>
      <w:sz w:val="24"/>
      <w:szCs w:val="24"/>
      <w:lang w:eastAsia="en-US"/>
    </w:rPr>
  </w:style>
  <w:style w:type="character" w:customStyle="1" w:styleId="Nadpis1Char">
    <w:name w:val="Nadpis 1 Char"/>
    <w:aliases w:val="eNadpisKapitoly Char"/>
    <w:basedOn w:val="Standardnpsmoodstavce"/>
    <w:link w:val="Nadpis1"/>
    <w:rsid w:val="00DC3AE2"/>
    <w:rPr>
      <w:rFonts w:ascii="Arial" w:hAnsi="Arial"/>
      <w:bCs/>
      <w:color w:val="008000"/>
      <w:sz w:val="32"/>
      <w:szCs w:val="28"/>
      <w:lang w:eastAsia="en-US"/>
    </w:rPr>
  </w:style>
  <w:style w:type="character" w:customStyle="1" w:styleId="Nadpis2Char">
    <w:name w:val="Nadpis 2 Char"/>
    <w:aliases w:val="eNadpis1 Char"/>
    <w:basedOn w:val="Standardnpsmoodstavce"/>
    <w:link w:val="Nadpis2"/>
    <w:rsid w:val="00DC3AE2"/>
    <w:rPr>
      <w:rFonts w:ascii="Arial" w:hAnsi="Arial"/>
      <w:bCs/>
      <w:sz w:val="32"/>
      <w:szCs w:val="26"/>
      <w:lang w:eastAsia="en-US"/>
    </w:rPr>
  </w:style>
  <w:style w:type="character" w:customStyle="1" w:styleId="Nadpis3Char">
    <w:name w:val="Nadpis 3 Char"/>
    <w:aliases w:val="eNadpis2 Char"/>
    <w:basedOn w:val="Standardnpsmoodstavce"/>
    <w:link w:val="Nadpis3"/>
    <w:rsid w:val="00DC3AE2"/>
    <w:rPr>
      <w:rFonts w:ascii="Arial" w:hAnsi="Arial"/>
      <w:bCs/>
      <w:sz w:val="28"/>
      <w:szCs w:val="24"/>
      <w:lang w:eastAsia="en-US"/>
    </w:rPr>
  </w:style>
  <w:style w:type="character" w:customStyle="1" w:styleId="Nadpis4Char">
    <w:name w:val="Nadpis 4 Char"/>
    <w:aliases w:val="eNadpis3 Char"/>
    <w:basedOn w:val="Standardnpsmoodstavce"/>
    <w:link w:val="Nadpis4"/>
    <w:rsid w:val="00DC3AE2"/>
    <w:rPr>
      <w:rFonts w:ascii="Arial" w:hAnsi="Arial"/>
      <w:bCs/>
      <w:i/>
      <w:iCs/>
      <w:sz w:val="24"/>
      <w:szCs w:val="24"/>
      <w:lang w:eastAsia="en-US"/>
    </w:rPr>
  </w:style>
  <w:style w:type="character" w:customStyle="1" w:styleId="Nadpis5Char">
    <w:name w:val="Nadpis 5 Char"/>
    <w:aliases w:val="eNadpis4 Char"/>
    <w:basedOn w:val="Standardnpsmoodstavce"/>
    <w:link w:val="Nadpis5"/>
    <w:rsid w:val="00DC3AE2"/>
    <w:rPr>
      <w:rFonts w:ascii="Arial" w:hAnsi="Arial"/>
      <w:bCs/>
      <w:iCs/>
      <w:sz w:val="26"/>
      <w:szCs w:val="26"/>
      <w:lang w:eastAsia="en-US"/>
    </w:rPr>
  </w:style>
  <w:style w:type="character" w:customStyle="1" w:styleId="Nadpis6Char">
    <w:name w:val="Nadpis 6 Char"/>
    <w:basedOn w:val="Standardnpsmoodstavce"/>
    <w:link w:val="Nadpis6"/>
    <w:semiHidden/>
    <w:rsid w:val="00EF1821"/>
    <w:rPr>
      <w:rFonts w:ascii="Calibri" w:hAnsi="Calibri"/>
      <w:b/>
      <w:bCs/>
      <w:sz w:val="22"/>
      <w:szCs w:val="22"/>
    </w:rPr>
  </w:style>
  <w:style w:type="character" w:customStyle="1" w:styleId="Nadpis7Char">
    <w:name w:val="Nadpis 7 Char"/>
    <w:basedOn w:val="Standardnpsmoodstavce"/>
    <w:link w:val="Nadpis7"/>
    <w:semiHidden/>
    <w:rsid w:val="00EF1821"/>
    <w:rPr>
      <w:rFonts w:ascii="Calibri" w:hAnsi="Calibri"/>
      <w:sz w:val="24"/>
      <w:szCs w:val="24"/>
    </w:rPr>
  </w:style>
  <w:style w:type="character" w:customStyle="1" w:styleId="Nadpis8Char">
    <w:name w:val="Nadpis 8 Char"/>
    <w:basedOn w:val="Standardnpsmoodstavce"/>
    <w:link w:val="Nadpis8"/>
    <w:semiHidden/>
    <w:rsid w:val="00EF1821"/>
    <w:rPr>
      <w:rFonts w:ascii="Calibri" w:hAnsi="Calibri"/>
      <w:i/>
      <w:iCs/>
      <w:sz w:val="24"/>
      <w:szCs w:val="24"/>
    </w:rPr>
  </w:style>
  <w:style w:type="character" w:customStyle="1" w:styleId="Nadpis9Char">
    <w:name w:val="Nadpis 9 Char"/>
    <w:basedOn w:val="Standardnpsmoodstavce"/>
    <w:link w:val="Nadpis9"/>
    <w:semiHidden/>
    <w:rsid w:val="00EF1821"/>
    <w:rPr>
      <w:rFonts w:ascii="Cambria" w:hAnsi="Cambria"/>
      <w:sz w:val="22"/>
      <w:szCs w:val="22"/>
    </w:rPr>
  </w:style>
  <w:style w:type="paragraph" w:customStyle="1" w:styleId="eAnotace">
    <w:name w:val="eAnotace"/>
    <w:basedOn w:val="Normln"/>
    <w:rsid w:val="00DC3AE2"/>
    <w:pPr>
      <w:spacing w:after="240"/>
    </w:pPr>
    <w:rPr>
      <w:color w:val="993300"/>
      <w:lang w:eastAsia="en-US"/>
    </w:rPr>
  </w:style>
  <w:style w:type="paragraph" w:customStyle="1" w:styleId="eAutor">
    <w:name w:val="eAutor"/>
    <w:basedOn w:val="Normln"/>
    <w:rsid w:val="00DC3AE2"/>
    <w:rPr>
      <w:color w:val="FF6600"/>
      <w:lang w:eastAsia="en-US"/>
    </w:rPr>
  </w:style>
  <w:style w:type="paragraph" w:customStyle="1" w:styleId="eKod">
    <w:name w:val="eKod"/>
    <w:basedOn w:val="Normln"/>
    <w:rsid w:val="00DC3AE2"/>
    <w:rPr>
      <w:rFonts w:ascii="Courier New" w:hAnsi="Courier New" w:cs="Courier New"/>
      <w:color w:val="0000FF"/>
      <w:sz w:val="20"/>
      <w:szCs w:val="20"/>
      <w:lang w:eastAsia="en-US"/>
    </w:rPr>
  </w:style>
  <w:style w:type="table" w:styleId="Mkatabulky">
    <w:name w:val="Table Grid"/>
    <w:basedOn w:val="Normlntabulka"/>
    <w:rsid w:val="00D04B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PopisekObrazek">
    <w:name w:val="ePopisekObrazek"/>
    <w:basedOn w:val="eText"/>
    <w:next w:val="eText"/>
    <w:qFormat/>
    <w:rsid w:val="0094364C"/>
    <w:pPr>
      <w:shd w:val="clear" w:color="auto" w:fill="FFCC99"/>
    </w:pPr>
  </w:style>
  <w:style w:type="paragraph" w:customStyle="1" w:styleId="eNazevKurzu">
    <w:name w:val="eNazevKurzu"/>
    <w:basedOn w:val="eText"/>
    <w:next w:val="eText"/>
    <w:rsid w:val="00DC3AE2"/>
    <w:pPr>
      <w:keepNext/>
      <w:pageBreakBefore/>
      <w:spacing w:before="240" w:after="60"/>
      <w:outlineLvl w:val="0"/>
    </w:pPr>
    <w:rPr>
      <w:rFonts w:ascii="Arial" w:hAnsi="Arial" w:cs="Arial"/>
      <w:b/>
      <w:bCs/>
      <w:color w:val="800000"/>
      <w:sz w:val="32"/>
      <w:szCs w:val="32"/>
    </w:rPr>
  </w:style>
  <w:style w:type="paragraph" w:customStyle="1" w:styleId="eCile">
    <w:name w:val="eCile"/>
    <w:basedOn w:val="Normln"/>
    <w:rsid w:val="00DC3AE2"/>
    <w:rPr>
      <w:color w:val="008000"/>
    </w:rPr>
  </w:style>
  <w:style w:type="paragraph" w:customStyle="1" w:styleId="eKlicovaSlova">
    <w:name w:val="eKlicovaSlova"/>
    <w:basedOn w:val="Normln"/>
    <w:rsid w:val="00DC3AE2"/>
    <w:rPr>
      <w:color w:val="808000"/>
    </w:rPr>
  </w:style>
  <w:style w:type="paragraph" w:customStyle="1" w:styleId="eDatumVytvoreni">
    <w:name w:val="eDatumVytvoreni"/>
    <w:basedOn w:val="Normln"/>
    <w:rsid w:val="00DC3AE2"/>
    <w:rPr>
      <w:color w:val="666699"/>
    </w:rPr>
  </w:style>
  <w:style w:type="paragraph" w:customStyle="1" w:styleId="eCasovaDotace">
    <w:name w:val="eCasovaDotace"/>
    <w:basedOn w:val="eText"/>
    <w:next w:val="eText"/>
    <w:qFormat/>
    <w:rsid w:val="00DC3AE2"/>
    <w:pPr>
      <w:shd w:val="clear" w:color="auto" w:fill="FFF2CC" w:themeFill="accent4" w:themeFillTint="33"/>
    </w:pPr>
    <w:rPr>
      <w:color w:val="666699"/>
      <w:lang w:val="en-GB"/>
    </w:rPr>
  </w:style>
  <w:style w:type="paragraph" w:customStyle="1" w:styleId="eOdrSeznam1">
    <w:name w:val="eOdrSeznam1"/>
    <w:basedOn w:val="Seznamsodrkami"/>
    <w:rsid w:val="00DC3AE2"/>
    <w:pPr>
      <w:numPr>
        <w:numId w:val="3"/>
      </w:numPr>
      <w:spacing w:after="240"/>
    </w:pPr>
    <w:rPr>
      <w:lang w:eastAsia="en-US"/>
    </w:rPr>
  </w:style>
  <w:style w:type="paragraph" w:styleId="Seznamsodrkami">
    <w:name w:val="List Bullet"/>
    <w:basedOn w:val="Normln"/>
    <w:semiHidden/>
    <w:unhideWhenUsed/>
    <w:rsid w:val="0000029C"/>
    <w:pPr>
      <w:numPr>
        <w:numId w:val="2"/>
      </w:numPr>
      <w:contextualSpacing/>
    </w:pPr>
  </w:style>
  <w:style w:type="paragraph" w:customStyle="1" w:styleId="eOdrSeznam2">
    <w:name w:val="eOdrSeznam2"/>
    <w:basedOn w:val="eOdrSeznam1"/>
    <w:rsid w:val="0000029C"/>
    <w:pPr>
      <w:numPr>
        <w:numId w:val="4"/>
      </w:numPr>
    </w:pPr>
  </w:style>
  <w:style w:type="paragraph" w:customStyle="1" w:styleId="ePismennySeznam1">
    <w:name w:val="ePismennySeznam1"/>
    <w:basedOn w:val="eText"/>
    <w:qFormat/>
    <w:rsid w:val="00DC3AE2"/>
    <w:pPr>
      <w:numPr>
        <w:numId w:val="11"/>
      </w:numPr>
      <w:ind w:left="709" w:hanging="352"/>
    </w:pPr>
  </w:style>
  <w:style w:type="paragraph" w:customStyle="1" w:styleId="eSouborAnimace">
    <w:name w:val="eSouborAnimace"/>
    <w:basedOn w:val="eText"/>
    <w:next w:val="ePopisekAnimace"/>
    <w:rsid w:val="00DC3AE2"/>
    <w:pPr>
      <w:shd w:val="clear" w:color="auto" w:fill="FFCC99"/>
    </w:pPr>
    <w:rPr>
      <w:color w:val="002060"/>
    </w:rPr>
  </w:style>
  <w:style w:type="paragraph" w:customStyle="1" w:styleId="eSouborObrazek">
    <w:name w:val="eSouborObrazek"/>
    <w:basedOn w:val="eText"/>
    <w:next w:val="ePopisekObrazek"/>
    <w:rsid w:val="0094364C"/>
    <w:pPr>
      <w:shd w:val="clear" w:color="auto" w:fill="FFCC99"/>
    </w:pPr>
    <w:rPr>
      <w:color w:val="FF0000"/>
    </w:rPr>
  </w:style>
  <w:style w:type="paragraph" w:customStyle="1" w:styleId="eSouborTest">
    <w:name w:val="eSouborTest"/>
    <w:basedOn w:val="eText"/>
    <w:next w:val="eText"/>
    <w:rsid w:val="0094364C"/>
    <w:pPr>
      <w:shd w:val="clear" w:color="auto" w:fill="FFCC99"/>
    </w:pPr>
    <w:rPr>
      <w:color w:val="008000"/>
    </w:rPr>
  </w:style>
  <w:style w:type="paragraph" w:styleId="Textbubliny">
    <w:name w:val="Balloon Text"/>
    <w:basedOn w:val="Normln"/>
    <w:link w:val="TextbublinyChar"/>
    <w:semiHidden/>
    <w:unhideWhenUsed/>
    <w:rsid w:val="00742AAE"/>
    <w:rPr>
      <w:rFonts w:ascii="Tahoma" w:hAnsi="Tahoma" w:cs="Tahoma"/>
      <w:sz w:val="16"/>
      <w:szCs w:val="16"/>
    </w:rPr>
  </w:style>
  <w:style w:type="character" w:customStyle="1" w:styleId="TextbublinyChar">
    <w:name w:val="Text bubliny Char"/>
    <w:basedOn w:val="Standardnpsmoodstavce"/>
    <w:link w:val="Textbubliny"/>
    <w:semiHidden/>
    <w:rsid w:val="00EF1821"/>
    <w:rPr>
      <w:rFonts w:ascii="Tahoma" w:hAnsi="Tahoma" w:cs="Tahoma"/>
      <w:sz w:val="16"/>
      <w:szCs w:val="16"/>
    </w:rPr>
  </w:style>
  <w:style w:type="paragraph" w:customStyle="1" w:styleId="eBlokDefiniceZacatek">
    <w:name w:val="eBlokDefiniceZacatek"/>
    <w:basedOn w:val="eText"/>
    <w:next w:val="eText"/>
    <w:qFormat/>
    <w:rsid w:val="00DC3AE2"/>
    <w:pPr>
      <w:pBdr>
        <w:top w:val="single" w:sz="18" w:space="1" w:color="auto"/>
        <w:left w:val="single" w:sz="18" w:space="4" w:color="auto"/>
        <w:right w:val="single" w:sz="18" w:space="4" w:color="auto"/>
      </w:pBdr>
      <w:shd w:val="clear" w:color="auto" w:fill="FFFF00"/>
    </w:pPr>
  </w:style>
  <w:style w:type="paragraph" w:customStyle="1" w:styleId="eLiteratura">
    <w:name w:val="eLiteratura"/>
    <w:basedOn w:val="Normln"/>
    <w:rsid w:val="00DC3AE2"/>
    <w:pPr>
      <w:numPr>
        <w:numId w:val="5"/>
      </w:numPr>
      <w:spacing w:after="240"/>
      <w:ind w:left="714" w:hanging="357"/>
    </w:pPr>
    <w:rPr>
      <w:rFonts w:ascii="Arial" w:hAnsi="Arial"/>
      <w:color w:val="0066CC"/>
      <w:sz w:val="20"/>
      <w:lang w:eastAsia="en-US"/>
    </w:rPr>
  </w:style>
  <w:style w:type="paragraph" w:customStyle="1" w:styleId="eCiselnySeznam1">
    <w:name w:val="eCiselnySeznam1"/>
    <w:basedOn w:val="eText"/>
    <w:rsid w:val="00DC3AE2"/>
    <w:pPr>
      <w:numPr>
        <w:numId w:val="8"/>
      </w:numPr>
      <w:tabs>
        <w:tab w:val="left" w:pos="907"/>
      </w:tabs>
      <w:ind w:left="714" w:hanging="357"/>
    </w:pPr>
  </w:style>
  <w:style w:type="paragraph" w:customStyle="1" w:styleId="eCiselnySeznam2">
    <w:name w:val="eCiselnySeznam2"/>
    <w:basedOn w:val="eCiselnySeznam1"/>
    <w:rsid w:val="00431D93"/>
    <w:pPr>
      <w:numPr>
        <w:ilvl w:val="1"/>
      </w:numPr>
      <w:tabs>
        <w:tab w:val="clear" w:pos="907"/>
      </w:tabs>
    </w:pPr>
  </w:style>
  <w:style w:type="paragraph" w:customStyle="1" w:styleId="ePomocnyStyl">
    <w:name w:val="ePomocnyStyl"/>
    <w:basedOn w:val="Normln"/>
    <w:rsid w:val="00DC3AE2"/>
    <w:pPr>
      <w:spacing w:before="240"/>
    </w:pPr>
    <w:rPr>
      <w:rFonts w:ascii="Arial" w:hAnsi="Arial"/>
      <w:b/>
      <w:color w:val="C0C0C0"/>
      <w:sz w:val="32"/>
      <w:lang w:eastAsia="en-US"/>
    </w:rPr>
  </w:style>
  <w:style w:type="paragraph" w:customStyle="1" w:styleId="ePopisekTabulka">
    <w:name w:val="ePopisekTabulka"/>
    <w:basedOn w:val="eText"/>
    <w:next w:val="eText"/>
    <w:rsid w:val="0094364C"/>
    <w:pPr>
      <w:shd w:val="clear" w:color="auto" w:fill="B6DDE8"/>
    </w:pPr>
  </w:style>
  <w:style w:type="paragraph" w:customStyle="1" w:styleId="eBlokDefiniceKonec">
    <w:name w:val="eBlokDefiniceKonec"/>
    <w:basedOn w:val="eText"/>
    <w:next w:val="eText"/>
    <w:qFormat/>
    <w:rsid w:val="00DC3AE2"/>
    <w:pPr>
      <w:pBdr>
        <w:left w:val="single" w:sz="18" w:space="4" w:color="auto"/>
        <w:bottom w:val="single" w:sz="18" w:space="1" w:color="auto"/>
        <w:right w:val="single" w:sz="18" w:space="4" w:color="auto"/>
      </w:pBdr>
      <w:shd w:val="clear" w:color="auto" w:fill="FFFF00"/>
    </w:pPr>
  </w:style>
  <w:style w:type="paragraph" w:customStyle="1" w:styleId="eBlokVyhodyZacatek">
    <w:name w:val="eBlokVyhodyZacatek"/>
    <w:basedOn w:val="eText"/>
    <w:next w:val="eText"/>
    <w:qFormat/>
    <w:rsid w:val="00DC3AE2"/>
    <w:pPr>
      <w:pBdr>
        <w:top w:val="single" w:sz="18" w:space="1" w:color="auto"/>
        <w:left w:val="single" w:sz="18" w:space="4" w:color="auto"/>
        <w:right w:val="single" w:sz="18" w:space="4" w:color="auto"/>
      </w:pBdr>
      <w:shd w:val="clear" w:color="auto" w:fill="92D050"/>
    </w:pPr>
  </w:style>
  <w:style w:type="paragraph" w:customStyle="1" w:styleId="eBlokVyhodyKonec">
    <w:name w:val="eBlokVyhodyKonec"/>
    <w:basedOn w:val="eText"/>
    <w:next w:val="eText"/>
    <w:qFormat/>
    <w:rsid w:val="00DC3AE2"/>
    <w:pPr>
      <w:pBdr>
        <w:left w:val="single" w:sz="18" w:space="4" w:color="auto"/>
        <w:bottom w:val="single" w:sz="18" w:space="1" w:color="auto"/>
        <w:right w:val="single" w:sz="18" w:space="4" w:color="auto"/>
      </w:pBdr>
      <w:shd w:val="clear" w:color="auto" w:fill="92D050"/>
    </w:pPr>
  </w:style>
  <w:style w:type="paragraph" w:customStyle="1" w:styleId="eBlokNevyhodyZacatek">
    <w:name w:val="eBlokNevyhodyZacatek"/>
    <w:basedOn w:val="eText"/>
    <w:next w:val="eText"/>
    <w:qFormat/>
    <w:rsid w:val="00DC3AE2"/>
    <w:pPr>
      <w:pBdr>
        <w:top w:val="single" w:sz="18" w:space="1" w:color="auto"/>
        <w:left w:val="single" w:sz="18" w:space="4" w:color="auto"/>
        <w:right w:val="single" w:sz="18" w:space="4" w:color="auto"/>
      </w:pBdr>
      <w:shd w:val="clear" w:color="auto" w:fill="FFC000"/>
    </w:pPr>
  </w:style>
  <w:style w:type="paragraph" w:customStyle="1" w:styleId="eBlokNevyhodyKonec">
    <w:name w:val="eBlokNevyhodyKonec"/>
    <w:basedOn w:val="eText"/>
    <w:next w:val="eText"/>
    <w:qFormat/>
    <w:rsid w:val="00DC3AE2"/>
    <w:pPr>
      <w:pBdr>
        <w:left w:val="single" w:sz="18" w:space="4" w:color="auto"/>
        <w:bottom w:val="single" w:sz="18" w:space="1" w:color="auto"/>
        <w:right w:val="single" w:sz="18" w:space="4" w:color="auto"/>
      </w:pBdr>
      <w:shd w:val="clear" w:color="auto" w:fill="FFC000"/>
    </w:pPr>
  </w:style>
  <w:style w:type="paragraph" w:customStyle="1" w:styleId="eBlokPoznamkaZacatek">
    <w:name w:val="eBlokPoznamkaZacatek"/>
    <w:basedOn w:val="eText"/>
    <w:next w:val="eText"/>
    <w:qFormat/>
    <w:rsid w:val="00DC3AE2"/>
    <w:pPr>
      <w:pBdr>
        <w:top w:val="single" w:sz="18" w:space="1" w:color="auto"/>
        <w:left w:val="single" w:sz="18" w:space="4" w:color="auto"/>
        <w:right w:val="single" w:sz="18" w:space="4" w:color="auto"/>
      </w:pBdr>
      <w:shd w:val="clear" w:color="auto" w:fill="00B0F0"/>
    </w:pPr>
  </w:style>
  <w:style w:type="paragraph" w:customStyle="1" w:styleId="eBlokPoznamkaKonec">
    <w:name w:val="eBlokPoznamkaKonec"/>
    <w:basedOn w:val="eText"/>
    <w:next w:val="eText"/>
    <w:qFormat/>
    <w:rsid w:val="00DC3AE2"/>
    <w:pPr>
      <w:pBdr>
        <w:left w:val="single" w:sz="18" w:space="4" w:color="auto"/>
        <w:bottom w:val="single" w:sz="18" w:space="1" w:color="auto"/>
        <w:right w:val="single" w:sz="18" w:space="4" w:color="auto"/>
      </w:pBdr>
      <w:shd w:val="clear" w:color="auto" w:fill="00B0F0"/>
    </w:pPr>
  </w:style>
  <w:style w:type="paragraph" w:customStyle="1" w:styleId="eBlokPrikladZacatek">
    <w:name w:val="eBlokPrikladZacatek"/>
    <w:basedOn w:val="eText"/>
    <w:next w:val="eText"/>
    <w:qFormat/>
    <w:rsid w:val="00DC3AE2"/>
    <w:pPr>
      <w:pBdr>
        <w:top w:val="single" w:sz="18" w:space="1" w:color="auto"/>
        <w:left w:val="single" w:sz="18" w:space="4" w:color="auto"/>
        <w:right w:val="single" w:sz="18" w:space="4" w:color="auto"/>
      </w:pBdr>
      <w:shd w:val="clear" w:color="auto" w:fill="7030A0"/>
    </w:pPr>
  </w:style>
  <w:style w:type="paragraph" w:customStyle="1" w:styleId="eBlokPrikladKonec">
    <w:name w:val="eBlokPrikladKonec"/>
    <w:basedOn w:val="eText"/>
    <w:next w:val="eText"/>
    <w:qFormat/>
    <w:rsid w:val="00DC3AE2"/>
    <w:pPr>
      <w:pBdr>
        <w:left w:val="single" w:sz="18" w:space="4" w:color="auto"/>
        <w:bottom w:val="single" w:sz="18" w:space="1" w:color="auto"/>
        <w:right w:val="single" w:sz="18" w:space="4" w:color="auto"/>
      </w:pBdr>
      <w:shd w:val="clear" w:color="auto" w:fill="7030A0"/>
    </w:pPr>
  </w:style>
  <w:style w:type="paragraph" w:customStyle="1" w:styleId="eBlokSouhrnZacatek">
    <w:name w:val="eBlokSouhrnZacatek"/>
    <w:basedOn w:val="eText"/>
    <w:next w:val="eText"/>
    <w:qFormat/>
    <w:rsid w:val="00DC3AE2"/>
    <w:pPr>
      <w:pBdr>
        <w:top w:val="single" w:sz="18" w:space="1" w:color="auto"/>
        <w:left w:val="single" w:sz="18" w:space="4" w:color="auto"/>
        <w:right w:val="single" w:sz="18" w:space="4" w:color="auto"/>
      </w:pBdr>
      <w:shd w:val="clear" w:color="auto" w:fill="C00000"/>
    </w:pPr>
  </w:style>
  <w:style w:type="paragraph" w:customStyle="1" w:styleId="eBlokSouhrnKonec">
    <w:name w:val="eBlokSouhrnKonec"/>
    <w:basedOn w:val="eText"/>
    <w:next w:val="eText"/>
    <w:qFormat/>
    <w:rsid w:val="00DC3AE2"/>
    <w:pPr>
      <w:pBdr>
        <w:left w:val="single" w:sz="18" w:space="4" w:color="auto"/>
        <w:bottom w:val="single" w:sz="18" w:space="1" w:color="auto"/>
        <w:right w:val="single" w:sz="18" w:space="4" w:color="auto"/>
      </w:pBdr>
      <w:shd w:val="clear" w:color="auto" w:fill="C00000"/>
    </w:pPr>
  </w:style>
  <w:style w:type="paragraph" w:customStyle="1" w:styleId="eBlokZajimavostZacatek">
    <w:name w:val="eBlokZajimavostZacatek"/>
    <w:basedOn w:val="eText"/>
    <w:next w:val="eText"/>
    <w:qFormat/>
    <w:rsid w:val="00DC3AE2"/>
    <w:pPr>
      <w:pBdr>
        <w:top w:val="single" w:sz="18" w:space="1" w:color="auto"/>
        <w:left w:val="single" w:sz="18" w:space="4" w:color="auto"/>
        <w:right w:val="single" w:sz="18" w:space="4" w:color="auto"/>
      </w:pBdr>
      <w:shd w:val="clear" w:color="auto" w:fill="00B050"/>
    </w:pPr>
  </w:style>
  <w:style w:type="paragraph" w:customStyle="1" w:styleId="eBlokZajimavostKonec">
    <w:name w:val="eBlokZajimavostKonec"/>
    <w:basedOn w:val="eText"/>
    <w:next w:val="eText"/>
    <w:qFormat/>
    <w:rsid w:val="00DC3AE2"/>
    <w:pPr>
      <w:pBdr>
        <w:left w:val="single" w:sz="18" w:space="4" w:color="auto"/>
        <w:bottom w:val="single" w:sz="18" w:space="1" w:color="auto"/>
        <w:right w:val="single" w:sz="18" w:space="4" w:color="auto"/>
      </w:pBdr>
      <w:shd w:val="clear" w:color="auto" w:fill="00B050"/>
    </w:pPr>
  </w:style>
  <w:style w:type="character" w:customStyle="1" w:styleId="eZkratka">
    <w:name w:val="eZkratka"/>
    <w:basedOn w:val="Standardnpsmoodstavce"/>
    <w:rsid w:val="006470D3"/>
    <w:rPr>
      <w:b/>
      <w:color w:val="002060"/>
      <w:lang w:val="cs-CZ"/>
    </w:rPr>
  </w:style>
  <w:style w:type="character" w:customStyle="1" w:styleId="eZkratkaVyznam">
    <w:name w:val="eZkratkaVyznam"/>
    <w:basedOn w:val="eTextChar"/>
    <w:rsid w:val="001D05B3"/>
    <w:rPr>
      <w:b/>
      <w:i/>
      <w:color w:val="002060"/>
      <w:sz w:val="24"/>
      <w:szCs w:val="24"/>
      <w:lang w:eastAsia="en-US"/>
    </w:rPr>
  </w:style>
  <w:style w:type="paragraph" w:customStyle="1" w:styleId="eBlokReseniPrikladKonec">
    <w:name w:val="eBlokReseniPrikladKonec"/>
    <w:basedOn w:val="eText"/>
    <w:next w:val="eText"/>
    <w:qFormat/>
    <w:rsid w:val="00DC3AE2"/>
    <w:pPr>
      <w:pBdr>
        <w:left w:val="single" w:sz="18" w:space="4" w:color="auto"/>
        <w:bottom w:val="single" w:sz="18" w:space="1" w:color="auto"/>
        <w:right w:val="single" w:sz="18" w:space="4" w:color="auto"/>
      </w:pBdr>
      <w:shd w:val="clear" w:color="auto" w:fill="B2A1C7"/>
    </w:pPr>
  </w:style>
  <w:style w:type="paragraph" w:customStyle="1" w:styleId="eBlokReseniPrikladZacatek">
    <w:name w:val="eBlokReseniPrikladZacatek"/>
    <w:basedOn w:val="eText"/>
    <w:next w:val="eText"/>
    <w:qFormat/>
    <w:rsid w:val="00DC3AE2"/>
    <w:pPr>
      <w:pBdr>
        <w:top w:val="single" w:sz="18" w:space="1" w:color="auto"/>
        <w:left w:val="single" w:sz="18" w:space="4" w:color="auto"/>
        <w:right w:val="single" w:sz="18" w:space="4" w:color="auto"/>
      </w:pBdr>
      <w:shd w:val="clear" w:color="auto" w:fill="B2A1C7"/>
    </w:pPr>
  </w:style>
  <w:style w:type="paragraph" w:customStyle="1" w:styleId="ePismennySeznam2">
    <w:name w:val="ePismennySeznam2"/>
    <w:basedOn w:val="ePismennySeznam1"/>
    <w:qFormat/>
    <w:rsid w:val="00F70B30"/>
    <w:pPr>
      <w:numPr>
        <w:ilvl w:val="1"/>
      </w:numPr>
    </w:pPr>
  </w:style>
  <w:style w:type="paragraph" w:customStyle="1" w:styleId="eSouborVideo">
    <w:name w:val="eSouborVideo"/>
    <w:basedOn w:val="eText"/>
    <w:next w:val="ePopisekVideo"/>
    <w:qFormat/>
    <w:rsid w:val="00DC3AE2"/>
    <w:pPr>
      <w:shd w:val="clear" w:color="auto" w:fill="FFCC99"/>
    </w:pPr>
  </w:style>
  <w:style w:type="paragraph" w:customStyle="1" w:styleId="eSouborAktPrvek">
    <w:name w:val="eSouborAktPrvek"/>
    <w:basedOn w:val="eText"/>
    <w:next w:val="ePopisekAktPrvek"/>
    <w:qFormat/>
    <w:rsid w:val="00DC3AE2"/>
    <w:pPr>
      <w:shd w:val="clear" w:color="auto" w:fill="FFCC99"/>
    </w:pPr>
    <w:rPr>
      <w:color w:val="C00000"/>
    </w:rPr>
  </w:style>
  <w:style w:type="paragraph" w:customStyle="1" w:styleId="eBlokScenarKonec">
    <w:name w:val="eBlokScenarKonec"/>
    <w:basedOn w:val="eBlokScenarZacatek"/>
    <w:next w:val="eText"/>
    <w:qFormat/>
    <w:rsid w:val="00DC3AE2"/>
    <w:pPr>
      <w:pBdr>
        <w:top w:val="none" w:sz="0" w:space="0" w:color="auto"/>
        <w:bottom w:val="dashed" w:sz="8" w:space="1" w:color="C00000"/>
      </w:pBdr>
    </w:pPr>
  </w:style>
  <w:style w:type="paragraph" w:customStyle="1" w:styleId="eBlokScenarZacatek">
    <w:name w:val="eBlokScenarZacatek"/>
    <w:basedOn w:val="eText"/>
    <w:next w:val="eText"/>
    <w:qFormat/>
    <w:rsid w:val="00DC3AE2"/>
    <w:pPr>
      <w:pBdr>
        <w:top w:val="dashed" w:sz="8" w:space="1" w:color="C00000"/>
        <w:left w:val="dashed" w:sz="8" w:space="4" w:color="C00000"/>
        <w:right w:val="dashed" w:sz="8" w:space="4" w:color="C00000"/>
      </w:pBdr>
      <w:shd w:val="clear" w:color="auto" w:fill="CCFFCC"/>
    </w:pPr>
    <w:rPr>
      <w:color w:val="C00000"/>
    </w:rPr>
  </w:style>
  <w:style w:type="paragraph" w:customStyle="1" w:styleId="ePopisekVideo">
    <w:name w:val="ePopisekVideo"/>
    <w:basedOn w:val="eText"/>
    <w:next w:val="eText"/>
    <w:qFormat/>
    <w:rsid w:val="0094364C"/>
    <w:pPr>
      <w:shd w:val="clear" w:color="auto" w:fill="F2F2F2" w:themeFill="background1" w:themeFillShade="F2"/>
    </w:pPr>
  </w:style>
  <w:style w:type="paragraph" w:customStyle="1" w:styleId="ePopisekAnimace">
    <w:name w:val="ePopisekAnimace"/>
    <w:basedOn w:val="eText"/>
    <w:next w:val="eText"/>
    <w:qFormat/>
    <w:rsid w:val="0094364C"/>
    <w:pPr>
      <w:shd w:val="clear" w:color="auto" w:fill="D9E2F3" w:themeFill="accent5" w:themeFillTint="33"/>
    </w:pPr>
  </w:style>
  <w:style w:type="paragraph" w:customStyle="1" w:styleId="ePopisekAktPrvek">
    <w:name w:val="ePopisekAktPrvek"/>
    <w:basedOn w:val="eText"/>
    <w:next w:val="eText"/>
    <w:qFormat/>
    <w:rsid w:val="0094364C"/>
    <w:pPr>
      <w:shd w:val="clear" w:color="auto" w:fill="FBE4D5" w:themeFill="accent2" w:themeFillTint="33"/>
    </w:pPr>
  </w:style>
  <w:style w:type="paragraph" w:customStyle="1" w:styleId="eJazyk">
    <w:name w:val="eJazyk"/>
    <w:basedOn w:val="eText"/>
    <w:next w:val="eText"/>
    <w:qFormat/>
    <w:rsid w:val="000B1003"/>
    <w:rPr>
      <w:color w:val="7030A0"/>
      <w:lang w:val="es-ES"/>
    </w:rPr>
  </w:style>
  <w:style w:type="paragraph" w:customStyle="1" w:styleId="eSouborZvuk">
    <w:name w:val="eSouborZvuk"/>
    <w:basedOn w:val="eText"/>
    <w:next w:val="ePopisekZvuk"/>
    <w:qFormat/>
    <w:rsid w:val="00960172"/>
    <w:pPr>
      <w:shd w:val="clear" w:color="auto" w:fill="F7CAAC" w:themeFill="accent2" w:themeFillTint="66"/>
    </w:pPr>
    <w:rPr>
      <w:color w:val="7030A0"/>
    </w:rPr>
  </w:style>
  <w:style w:type="paragraph" w:customStyle="1" w:styleId="ePopisekZvuk">
    <w:name w:val="ePopisekZvuk"/>
    <w:basedOn w:val="eText"/>
    <w:next w:val="eText"/>
    <w:qFormat/>
    <w:rsid w:val="0094364C"/>
    <w:pPr>
      <w:shd w:val="clear" w:color="auto" w:fill="CC99FF"/>
    </w:pPr>
  </w:style>
  <w:style w:type="paragraph" w:styleId="Titulek">
    <w:name w:val="caption"/>
    <w:basedOn w:val="eText"/>
    <w:next w:val="eText"/>
    <w:unhideWhenUsed/>
    <w:qFormat/>
    <w:rsid w:val="00052B05"/>
    <w:pPr>
      <w:spacing w:after="200" w:line="240" w:lineRule="auto"/>
    </w:pPr>
    <w:rPr>
      <w:iCs/>
      <w:szCs w:val="18"/>
    </w:rPr>
  </w:style>
  <w:style w:type="table" w:customStyle="1" w:styleId="eTabulka">
    <w:name w:val="eTabulka"/>
    <w:basedOn w:val="Normlntabulka"/>
    <w:uiPriority w:val="99"/>
    <w:rsid w:val="0032059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0070C0"/>
      </w:tcPr>
    </w:tblStylePr>
    <w:tblStylePr w:type="band1Horz">
      <w:tblPr/>
      <w:tcPr>
        <w:shd w:val="clear" w:color="auto" w:fill="FF0000"/>
      </w:tcPr>
    </w:tblStylePr>
    <w:tblStylePr w:type="band2Horz">
      <w:tblPr/>
      <w:tcPr>
        <w:shd w:val="clear" w:color="auto" w:fill="00B050"/>
      </w:tcPr>
    </w:tblStylePr>
  </w:style>
  <w:style w:type="character" w:customStyle="1" w:styleId="eSouborOdkaz">
    <w:name w:val="eSouborOdkaz"/>
    <w:basedOn w:val="Standardnpsmoodstavce"/>
    <w:qFormat/>
    <w:rsid w:val="00135EBE"/>
    <w:rPr>
      <w:color w:val="0070C0"/>
      <w:u w:val="single"/>
    </w:rPr>
  </w:style>
  <w:style w:type="table" w:customStyle="1" w:styleId="eTabulkaBezZahlavi">
    <w:name w:val="eTabulkaBezZahlavi"/>
    <w:basedOn w:val="Normlntabulka"/>
    <w:uiPriority w:val="99"/>
    <w:rsid w:val="00E776C8"/>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FF0000"/>
      </w:tcPr>
    </w:tblStylePr>
    <w:tblStylePr w:type="band1Horz">
      <w:tblPr/>
      <w:tcPr>
        <w:shd w:val="clear" w:color="auto" w:fill="00B050"/>
      </w:tcPr>
    </w:tblStylePr>
    <w:tblStylePr w:type="band2Horz">
      <w:tblPr/>
      <w:tcPr>
        <w:shd w:val="clear" w:color="auto" w:fill="FF0000"/>
      </w:tcPr>
    </w:tblStylePr>
  </w:style>
  <w:style w:type="paragraph" w:styleId="Odstavecseseznamem">
    <w:name w:val="List Paragraph"/>
    <w:basedOn w:val="Normln"/>
    <w:uiPriority w:val="34"/>
    <w:qFormat/>
    <w:rsid w:val="007113F7"/>
    <w:pPr>
      <w:spacing w:line="360" w:lineRule="auto"/>
      <w:ind w:left="720"/>
      <w:contextualSpacing/>
    </w:pPr>
    <w:rPr>
      <w:rFonts w:eastAsiaTheme="minorHAnsi"/>
      <w:lang w:eastAsia="en-US"/>
    </w:rPr>
  </w:style>
  <w:style w:type="paragraph" w:styleId="Normlnweb">
    <w:name w:val="Normal (Web)"/>
    <w:basedOn w:val="Normln"/>
    <w:uiPriority w:val="99"/>
    <w:semiHidden/>
    <w:unhideWhenUsed/>
    <w:rsid w:val="00770030"/>
    <w:pPr>
      <w:spacing w:before="100" w:beforeAutospacing="1" w:after="100" w:afterAutospacing="1" w:line="240" w:lineRule="auto"/>
      <w:jc w:val="left"/>
    </w:pPr>
  </w:style>
  <w:style w:type="paragraph" w:styleId="Seznamobrzk">
    <w:name w:val="table of figures"/>
    <w:basedOn w:val="Normln"/>
    <w:next w:val="Normln"/>
    <w:uiPriority w:val="99"/>
    <w:unhideWhenUsed/>
    <w:rsid w:val="007D4FA9"/>
  </w:style>
  <w:style w:type="character" w:styleId="Hypertextovodkaz">
    <w:name w:val="Hyperlink"/>
    <w:basedOn w:val="Standardnpsmoodstavce"/>
    <w:uiPriority w:val="99"/>
    <w:unhideWhenUsed/>
    <w:rsid w:val="007D4FA9"/>
    <w:rPr>
      <w:color w:val="0563C1" w:themeColor="hyperlink"/>
      <w:u w:val="single"/>
    </w:rPr>
  </w:style>
  <w:style w:type="character" w:styleId="Siln">
    <w:name w:val="Strong"/>
    <w:basedOn w:val="Standardnpsmoodstavce"/>
    <w:uiPriority w:val="22"/>
    <w:qFormat/>
    <w:rsid w:val="00BE63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588909">
      <w:bodyDiv w:val="1"/>
      <w:marLeft w:val="0"/>
      <w:marRight w:val="0"/>
      <w:marTop w:val="0"/>
      <w:marBottom w:val="0"/>
      <w:divBdr>
        <w:top w:val="none" w:sz="0" w:space="0" w:color="auto"/>
        <w:left w:val="none" w:sz="0" w:space="0" w:color="auto"/>
        <w:bottom w:val="none" w:sz="0" w:space="0" w:color="auto"/>
        <w:right w:val="none" w:sz="0" w:space="0" w:color="auto"/>
      </w:divBdr>
    </w:div>
    <w:div w:id="383255617">
      <w:bodyDiv w:val="1"/>
      <w:marLeft w:val="0"/>
      <w:marRight w:val="0"/>
      <w:marTop w:val="0"/>
      <w:marBottom w:val="0"/>
      <w:divBdr>
        <w:top w:val="none" w:sz="0" w:space="0" w:color="auto"/>
        <w:left w:val="none" w:sz="0" w:space="0" w:color="auto"/>
        <w:bottom w:val="none" w:sz="0" w:space="0" w:color="auto"/>
        <w:right w:val="none" w:sz="0" w:space="0" w:color="auto"/>
      </w:divBdr>
    </w:div>
    <w:div w:id="435947590">
      <w:bodyDiv w:val="1"/>
      <w:marLeft w:val="0"/>
      <w:marRight w:val="0"/>
      <w:marTop w:val="0"/>
      <w:marBottom w:val="0"/>
      <w:divBdr>
        <w:top w:val="none" w:sz="0" w:space="0" w:color="auto"/>
        <w:left w:val="none" w:sz="0" w:space="0" w:color="auto"/>
        <w:bottom w:val="none" w:sz="0" w:space="0" w:color="auto"/>
        <w:right w:val="none" w:sz="0" w:space="0" w:color="auto"/>
      </w:divBdr>
    </w:div>
    <w:div w:id="737434706">
      <w:bodyDiv w:val="1"/>
      <w:marLeft w:val="0"/>
      <w:marRight w:val="0"/>
      <w:marTop w:val="0"/>
      <w:marBottom w:val="0"/>
      <w:divBdr>
        <w:top w:val="none" w:sz="0" w:space="0" w:color="auto"/>
        <w:left w:val="none" w:sz="0" w:space="0" w:color="auto"/>
        <w:bottom w:val="none" w:sz="0" w:space="0" w:color="auto"/>
        <w:right w:val="none" w:sz="0" w:space="0" w:color="auto"/>
      </w:divBdr>
    </w:div>
    <w:div w:id="1039092025">
      <w:bodyDiv w:val="1"/>
      <w:marLeft w:val="0"/>
      <w:marRight w:val="0"/>
      <w:marTop w:val="0"/>
      <w:marBottom w:val="0"/>
      <w:divBdr>
        <w:top w:val="none" w:sz="0" w:space="0" w:color="auto"/>
        <w:left w:val="none" w:sz="0" w:space="0" w:color="auto"/>
        <w:bottom w:val="none" w:sz="0" w:space="0" w:color="auto"/>
        <w:right w:val="none" w:sz="0" w:space="0" w:color="auto"/>
      </w:divBdr>
    </w:div>
    <w:div w:id="1315182293">
      <w:bodyDiv w:val="1"/>
      <w:marLeft w:val="0"/>
      <w:marRight w:val="0"/>
      <w:marTop w:val="0"/>
      <w:marBottom w:val="0"/>
      <w:divBdr>
        <w:top w:val="none" w:sz="0" w:space="0" w:color="auto"/>
        <w:left w:val="none" w:sz="0" w:space="0" w:color="auto"/>
        <w:bottom w:val="none" w:sz="0" w:space="0" w:color="auto"/>
        <w:right w:val="none" w:sz="0" w:space="0" w:color="auto"/>
      </w:divBdr>
    </w:div>
    <w:div w:id="1337269575">
      <w:bodyDiv w:val="1"/>
      <w:marLeft w:val="0"/>
      <w:marRight w:val="0"/>
      <w:marTop w:val="0"/>
      <w:marBottom w:val="0"/>
      <w:divBdr>
        <w:top w:val="none" w:sz="0" w:space="0" w:color="auto"/>
        <w:left w:val="none" w:sz="0" w:space="0" w:color="auto"/>
        <w:bottom w:val="none" w:sz="0" w:space="0" w:color="auto"/>
        <w:right w:val="none" w:sz="0" w:space="0" w:color="auto"/>
      </w:divBdr>
    </w:div>
    <w:div w:id="177151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ogle.com/url?sa=t&amp;rct=j&amp;q=&amp;esrc=s&amp;source=web&amp;cd=1&amp;ved=2ahUKEwjwiIDAz8zeAhVBDewKHcXfC28QFjAAegQICBAC&amp;url=http%3A%2F%2Fwww.spolekostrava.estranky.cz%2Ffile%2F12%2Fkubinova.ppt&amp;usg=AOvVaw2_zy4Cm5HeLu1NtHzFqtj1"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ubrv\Downloads\VOV_ODZ_text_sablona_CS_distr_v2.dotx"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A8A0D-A1E2-4083-9B51-058A73DA0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VOV_ODZ_text_sablona_CS_distr_v2.dotx</Template>
  <TotalTime>10</TotalTime>
  <Pages>44</Pages>
  <Words>7359</Words>
  <Characters>43421</Characters>
  <Application>Microsoft Office Word</Application>
  <DocSecurity>0</DocSecurity>
  <Lines>361</Lines>
  <Paragraphs>101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Václav Zubr</dc:creator>
  <cp:keywords/>
  <cp:lastModifiedBy>nevosam@cvut.cz</cp:lastModifiedBy>
  <cp:revision>3</cp:revision>
  <cp:lastPrinted>2018-11-17T18:44:00Z</cp:lastPrinted>
  <dcterms:created xsi:type="dcterms:W3CDTF">2018-12-13T09:00:00Z</dcterms:created>
  <dcterms:modified xsi:type="dcterms:W3CDTF">2019-01-04T10:20:00Z</dcterms:modified>
</cp:coreProperties>
</file>